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F9B7" w14:textId="517C2314" w:rsidR="003B4ADD" w:rsidRPr="00347BA0" w:rsidRDefault="00347BA0" w:rsidP="00357CA0">
      <w:pPr>
        <w:rPr>
          <w:rFonts w:cstheme="minorHAnsi"/>
          <w:b/>
          <w:bCs/>
          <w:i/>
          <w:iCs/>
          <w:color w:val="1F4E79" w:themeColor="accent5" w:themeShade="80"/>
          <w:sz w:val="28"/>
          <w:szCs w:val="28"/>
        </w:rPr>
      </w:pPr>
      <w:r w:rsidRPr="00347BA0">
        <w:rPr>
          <w:rFonts w:cstheme="minorHAnsi"/>
          <w:b/>
          <w:bCs/>
          <w:i/>
          <w:iCs/>
          <w:noProof/>
          <w:color w:val="1F4E79" w:themeColor="accent5" w:themeShade="80"/>
        </w:rPr>
        <w:drawing>
          <wp:anchor distT="0" distB="0" distL="114300" distR="114300" simplePos="0" relativeHeight="251658240" behindDoc="0" locked="0" layoutInCell="1" allowOverlap="1" wp14:anchorId="20D34F37" wp14:editId="6F3C6B55">
            <wp:simplePos x="0" y="0"/>
            <wp:positionH relativeFrom="column">
              <wp:posOffset>2889885</wp:posOffset>
            </wp:positionH>
            <wp:positionV relativeFrom="paragraph">
              <wp:posOffset>0</wp:posOffset>
            </wp:positionV>
            <wp:extent cx="2987040" cy="146050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7" cstate="print">
                      <a:extLst>
                        <a:ext uri="{28A0092B-C50C-407E-A947-70E740481C1C}">
                          <a14:useLocalDpi xmlns:a14="http://schemas.microsoft.com/office/drawing/2010/main" val="0"/>
                        </a:ext>
                      </a:extLst>
                    </a:blip>
                    <a:srcRect t="13115"/>
                    <a:stretch/>
                  </pic:blipFill>
                  <pic:spPr bwMode="auto">
                    <a:xfrm>
                      <a:off x="0" y="0"/>
                      <a:ext cx="2987040" cy="146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5895" w:rsidRPr="00347BA0">
        <w:rPr>
          <w:rFonts w:cstheme="minorHAnsi"/>
          <w:b/>
          <w:bCs/>
          <w:i/>
          <w:iCs/>
          <w:color w:val="1F4E79" w:themeColor="accent5" w:themeShade="80"/>
          <w:sz w:val="28"/>
          <w:szCs w:val="28"/>
        </w:rPr>
        <w:t>Climate Resilience: Resources and Information for Municipalities</w:t>
      </w:r>
    </w:p>
    <w:p w14:paraId="3F23026B" w14:textId="518C89D7" w:rsidR="00347BA0" w:rsidRPr="00347BA0" w:rsidRDefault="00347BA0" w:rsidP="00357CA0">
      <w:pPr>
        <w:rPr>
          <w:rFonts w:cstheme="minorHAnsi"/>
          <w:i/>
          <w:iCs/>
          <w:color w:val="000000" w:themeColor="text1"/>
        </w:rPr>
      </w:pPr>
      <w:r w:rsidRPr="00347BA0">
        <w:rPr>
          <w:rFonts w:cstheme="minorHAnsi"/>
          <w:i/>
          <w:iCs/>
          <w:color w:val="000000" w:themeColor="text1"/>
        </w:rPr>
        <w:t>MNL Conference Session Takeaways</w:t>
      </w:r>
    </w:p>
    <w:p w14:paraId="68F726B7" w14:textId="5B606AF0" w:rsidR="003B4ADD" w:rsidRPr="00244FF2" w:rsidRDefault="003B4ADD">
      <w:pPr>
        <w:rPr>
          <w:rFonts w:cstheme="minorHAnsi"/>
          <w:i/>
          <w:iCs/>
        </w:rPr>
      </w:pPr>
    </w:p>
    <w:p w14:paraId="7D44FD13" w14:textId="11379209" w:rsidR="003B4ADD" w:rsidRPr="00347BA0" w:rsidRDefault="003B4ADD">
      <w:pPr>
        <w:rPr>
          <w:rFonts w:cstheme="minorHAnsi"/>
          <w:b/>
          <w:bCs/>
          <w:color w:val="007FAF"/>
          <w:sz w:val="28"/>
          <w:szCs w:val="28"/>
        </w:rPr>
      </w:pPr>
      <w:r w:rsidRPr="00347BA0">
        <w:rPr>
          <w:rFonts w:cstheme="minorHAnsi"/>
          <w:b/>
          <w:bCs/>
          <w:color w:val="007FAF"/>
          <w:sz w:val="28"/>
          <w:szCs w:val="28"/>
        </w:rPr>
        <w:t>What needs to be done (and when)?</w:t>
      </w:r>
    </w:p>
    <w:p w14:paraId="5EB86E79" w14:textId="56F85E15" w:rsidR="003B4ADD" w:rsidRPr="00244FF2" w:rsidRDefault="00696B2B" w:rsidP="00696B2B">
      <w:pPr>
        <w:rPr>
          <w:rFonts w:cstheme="minorHAnsi"/>
          <w:i/>
          <w:iCs/>
          <w:sz w:val="22"/>
          <w:szCs w:val="22"/>
        </w:rPr>
      </w:pPr>
      <w:r w:rsidRPr="00244FF2">
        <w:rPr>
          <w:rFonts w:cstheme="minorHAnsi"/>
          <w:i/>
          <w:iCs/>
          <w:sz w:val="22"/>
          <w:szCs w:val="22"/>
        </w:rPr>
        <w:t>S</w:t>
      </w:r>
      <w:r w:rsidR="003B4ADD" w:rsidRPr="00244FF2">
        <w:rPr>
          <w:rFonts w:cstheme="minorHAnsi"/>
          <w:i/>
          <w:iCs/>
          <w:sz w:val="22"/>
          <w:szCs w:val="22"/>
        </w:rPr>
        <w:t xml:space="preserve">ome of </w:t>
      </w:r>
      <w:r w:rsidRPr="00244FF2">
        <w:rPr>
          <w:rFonts w:cstheme="minorHAnsi"/>
          <w:i/>
          <w:iCs/>
          <w:sz w:val="22"/>
          <w:szCs w:val="22"/>
        </w:rPr>
        <w:t>this</w:t>
      </w:r>
      <w:r w:rsidR="003B4ADD" w:rsidRPr="00244FF2">
        <w:rPr>
          <w:rFonts w:cstheme="minorHAnsi"/>
          <w:i/>
          <w:iCs/>
          <w:sz w:val="22"/>
          <w:szCs w:val="22"/>
        </w:rPr>
        <w:t xml:space="preserve"> will rely on </w:t>
      </w:r>
      <w:r w:rsidR="00056765" w:rsidRPr="00244FF2">
        <w:rPr>
          <w:rFonts w:cstheme="minorHAnsi"/>
          <w:i/>
          <w:iCs/>
          <w:sz w:val="22"/>
          <w:szCs w:val="22"/>
        </w:rPr>
        <w:t>the Conference of the Parties (</w:t>
      </w:r>
      <w:r w:rsidR="003B4ADD" w:rsidRPr="00244FF2">
        <w:rPr>
          <w:rFonts w:cstheme="minorHAnsi"/>
          <w:i/>
          <w:iCs/>
          <w:sz w:val="22"/>
          <w:szCs w:val="22"/>
        </w:rPr>
        <w:t>COP</w:t>
      </w:r>
      <w:r w:rsidR="00056765" w:rsidRPr="00244FF2">
        <w:rPr>
          <w:rFonts w:cstheme="minorHAnsi"/>
          <w:i/>
          <w:iCs/>
          <w:sz w:val="22"/>
          <w:szCs w:val="22"/>
        </w:rPr>
        <w:t>) outcomes</w:t>
      </w:r>
      <w:r w:rsidR="003B4ADD" w:rsidRPr="00244FF2">
        <w:rPr>
          <w:rFonts w:cstheme="minorHAnsi"/>
          <w:i/>
          <w:iCs/>
          <w:sz w:val="22"/>
          <w:szCs w:val="22"/>
        </w:rPr>
        <w:t xml:space="preserve">, </w:t>
      </w:r>
      <w:r w:rsidRPr="00244FF2">
        <w:rPr>
          <w:rFonts w:cstheme="minorHAnsi"/>
          <w:i/>
          <w:iCs/>
          <w:sz w:val="22"/>
          <w:szCs w:val="22"/>
        </w:rPr>
        <w:t>but there</w:t>
      </w:r>
      <w:r w:rsidR="00347BA0">
        <w:rPr>
          <w:rFonts w:cstheme="minorHAnsi"/>
          <w:i/>
          <w:iCs/>
          <w:sz w:val="22"/>
          <w:szCs w:val="22"/>
        </w:rPr>
        <w:t xml:space="preserve"> are</w:t>
      </w:r>
      <w:r w:rsidRPr="00244FF2">
        <w:rPr>
          <w:rFonts w:cstheme="minorHAnsi"/>
          <w:i/>
          <w:iCs/>
          <w:sz w:val="22"/>
          <w:szCs w:val="22"/>
        </w:rPr>
        <w:t xml:space="preserve"> </w:t>
      </w:r>
      <w:r w:rsidR="003B4ADD" w:rsidRPr="00244FF2">
        <w:rPr>
          <w:rFonts w:cstheme="minorHAnsi"/>
          <w:i/>
          <w:iCs/>
          <w:sz w:val="22"/>
          <w:szCs w:val="22"/>
        </w:rPr>
        <w:t>a lot of i</w:t>
      </w:r>
      <w:r w:rsidRPr="00244FF2">
        <w:rPr>
          <w:rFonts w:cstheme="minorHAnsi"/>
          <w:i/>
          <w:iCs/>
          <w:sz w:val="22"/>
          <w:szCs w:val="22"/>
        </w:rPr>
        <w:t xml:space="preserve">deas out there already! </w:t>
      </w:r>
      <w:r w:rsidR="00056765" w:rsidRPr="00244FF2">
        <w:rPr>
          <w:rFonts w:cstheme="minorHAnsi"/>
          <w:i/>
          <w:iCs/>
          <w:sz w:val="22"/>
          <w:szCs w:val="22"/>
        </w:rPr>
        <w:t xml:space="preserve">Some potential directions </w:t>
      </w:r>
      <w:r w:rsidR="005F6D38">
        <w:rPr>
          <w:rFonts w:cstheme="minorHAnsi"/>
          <w:i/>
          <w:iCs/>
          <w:sz w:val="22"/>
          <w:szCs w:val="22"/>
        </w:rPr>
        <w:t xml:space="preserve">and groups to watch </w:t>
      </w:r>
      <w:r w:rsidR="00056765" w:rsidRPr="00244FF2">
        <w:rPr>
          <w:rFonts w:cstheme="minorHAnsi"/>
          <w:i/>
          <w:iCs/>
          <w:sz w:val="22"/>
          <w:szCs w:val="22"/>
        </w:rPr>
        <w:t>here</w:t>
      </w:r>
      <w:r w:rsidRPr="00244FF2">
        <w:rPr>
          <w:rFonts w:cstheme="minorHAnsi"/>
          <w:i/>
          <w:iCs/>
          <w:sz w:val="22"/>
          <w:szCs w:val="22"/>
        </w:rPr>
        <w:t>:</w:t>
      </w:r>
    </w:p>
    <w:p w14:paraId="2105BBD2" w14:textId="33DC0613" w:rsidR="00696B2B" w:rsidRPr="00244FF2" w:rsidRDefault="00696B2B" w:rsidP="00696B2B">
      <w:pPr>
        <w:rPr>
          <w:rFonts w:cstheme="minorHAnsi"/>
          <w:i/>
          <w:iCs/>
          <w:sz w:val="22"/>
          <w:szCs w:val="22"/>
        </w:rPr>
      </w:pPr>
    </w:p>
    <w:p w14:paraId="2FD01FC7" w14:textId="12B0F338" w:rsidR="006E0864" w:rsidRDefault="00696B2B" w:rsidP="00696B2B">
      <w:pPr>
        <w:rPr>
          <w:rFonts w:cstheme="minorHAnsi"/>
          <w:sz w:val="22"/>
          <w:szCs w:val="22"/>
        </w:rPr>
      </w:pPr>
      <w:r w:rsidRPr="00244FF2">
        <w:rPr>
          <w:rFonts w:cstheme="minorHAnsi"/>
          <w:sz w:val="22"/>
          <w:szCs w:val="22"/>
        </w:rPr>
        <w:t xml:space="preserve">The </w:t>
      </w:r>
      <w:r w:rsidRPr="00244FF2">
        <w:rPr>
          <w:rFonts w:cstheme="minorHAnsi"/>
          <w:b/>
          <w:bCs/>
          <w:sz w:val="22"/>
          <w:szCs w:val="22"/>
        </w:rPr>
        <w:t xml:space="preserve">Net-Zero Advisory Body </w:t>
      </w:r>
      <w:r w:rsidRPr="00244FF2">
        <w:rPr>
          <w:rFonts w:cstheme="minorHAnsi"/>
          <w:sz w:val="22"/>
          <w:szCs w:val="22"/>
        </w:rPr>
        <w:t>(NZAB) was established by the Minister of Environment and Climate Change in 2021 “…</w:t>
      </w:r>
      <w:r w:rsidRPr="00244FF2">
        <w:rPr>
          <w:rFonts w:cstheme="minorHAnsi"/>
          <w:i/>
          <w:iCs/>
          <w:sz w:val="22"/>
          <w:szCs w:val="22"/>
        </w:rPr>
        <w:t>to provide independent, constructive, and forward-looking advice on pathways to achieve net-zero emissions by 2050</w:t>
      </w:r>
      <w:r w:rsidRPr="00244FF2">
        <w:rPr>
          <w:rFonts w:cstheme="minorHAnsi"/>
          <w:sz w:val="22"/>
          <w:szCs w:val="22"/>
        </w:rPr>
        <w:t xml:space="preserve">”. NZAB released “Net Zero Pathways: Initial Observations” in June </w:t>
      </w:r>
    </w:p>
    <w:p w14:paraId="76B35538" w14:textId="5239E9B1" w:rsidR="00696B2B" w:rsidRPr="00244FF2" w:rsidRDefault="00696B2B" w:rsidP="00696B2B">
      <w:pPr>
        <w:rPr>
          <w:rFonts w:cstheme="minorHAnsi"/>
          <w:sz w:val="22"/>
          <w:szCs w:val="22"/>
        </w:rPr>
      </w:pPr>
      <w:r w:rsidRPr="00244FF2">
        <w:rPr>
          <w:rFonts w:cstheme="minorHAnsi"/>
          <w:sz w:val="22"/>
          <w:szCs w:val="22"/>
        </w:rPr>
        <w:t>(</w:t>
      </w:r>
      <w:proofErr w:type="gramStart"/>
      <w:r w:rsidRPr="00244FF2">
        <w:rPr>
          <w:rFonts w:cstheme="minorHAnsi"/>
          <w:sz w:val="22"/>
          <w:szCs w:val="22"/>
        </w:rPr>
        <w:t>visit</w:t>
      </w:r>
      <w:proofErr w:type="gramEnd"/>
      <w:r w:rsidRPr="00244FF2">
        <w:rPr>
          <w:rFonts w:cstheme="minorHAnsi"/>
          <w:sz w:val="22"/>
          <w:szCs w:val="22"/>
        </w:rPr>
        <w:t xml:space="preserve"> </w:t>
      </w:r>
      <w:hyperlink r:id="rId8" w:history="1">
        <w:r w:rsidRPr="005C06D3">
          <w:rPr>
            <w:rStyle w:val="Hyperlink"/>
            <w:rFonts w:cstheme="minorHAnsi"/>
            <w:sz w:val="22"/>
            <w:szCs w:val="22"/>
          </w:rPr>
          <w:t>https://bit.ly/2Z</w:t>
        </w:r>
        <w:r w:rsidRPr="005C06D3">
          <w:rPr>
            <w:rStyle w:val="Hyperlink"/>
            <w:rFonts w:cstheme="minorHAnsi"/>
            <w:sz w:val="22"/>
            <w:szCs w:val="22"/>
          </w:rPr>
          <w:t>w</w:t>
        </w:r>
        <w:r w:rsidRPr="005C06D3">
          <w:rPr>
            <w:rStyle w:val="Hyperlink"/>
            <w:rFonts w:cstheme="minorHAnsi"/>
            <w:sz w:val="22"/>
            <w:szCs w:val="22"/>
          </w:rPr>
          <w:t>FxvL</w:t>
        </w:r>
      </w:hyperlink>
      <w:r w:rsidRPr="00244FF2">
        <w:rPr>
          <w:rFonts w:cstheme="minorHAnsi"/>
          <w:sz w:val="22"/>
          <w:szCs w:val="22"/>
        </w:rPr>
        <w:t xml:space="preserve"> )</w:t>
      </w:r>
    </w:p>
    <w:p w14:paraId="58D9476B" w14:textId="219D6A1F" w:rsidR="00696B2B" w:rsidRPr="00244FF2" w:rsidRDefault="00696B2B" w:rsidP="00696B2B">
      <w:pPr>
        <w:rPr>
          <w:rFonts w:cstheme="minorHAnsi"/>
          <w:sz w:val="22"/>
          <w:szCs w:val="22"/>
        </w:rPr>
      </w:pPr>
    </w:p>
    <w:p w14:paraId="2295BA4D" w14:textId="6ED21AA3" w:rsidR="00696B2B" w:rsidRPr="00244FF2" w:rsidRDefault="00696B2B" w:rsidP="00696B2B">
      <w:pPr>
        <w:rPr>
          <w:rFonts w:cstheme="minorHAnsi"/>
          <w:sz w:val="22"/>
          <w:szCs w:val="22"/>
        </w:rPr>
      </w:pPr>
      <w:r w:rsidRPr="00244FF2">
        <w:rPr>
          <w:rFonts w:cstheme="minorHAnsi"/>
          <w:b/>
          <w:bCs/>
          <w:sz w:val="22"/>
          <w:szCs w:val="22"/>
        </w:rPr>
        <w:t>Canadian Institute for Climate Choices</w:t>
      </w:r>
      <w:r w:rsidRPr="00244FF2">
        <w:rPr>
          <w:rFonts w:cstheme="minorHAnsi"/>
          <w:sz w:val="22"/>
          <w:szCs w:val="22"/>
        </w:rPr>
        <w:t xml:space="preserve"> – Their 2021 report, “Canada’s Net Zero Future: Finding our way in the global transition” offers a cross-cutting economic “…</w:t>
      </w:r>
      <w:r w:rsidRPr="005C06D3">
        <w:rPr>
          <w:rFonts w:cstheme="minorHAnsi"/>
          <w:i/>
          <w:iCs/>
          <w:sz w:val="22"/>
          <w:szCs w:val="22"/>
        </w:rPr>
        <w:t>analysis of Canada’s options, significant drivers within and outside of Canada’s control, and the conditions that are likely to influence success” in meeting Canada’s 2050 net zero greenhouse gas emissions target.</w:t>
      </w:r>
      <w:r w:rsidR="005C06D3">
        <w:rPr>
          <w:rFonts w:cstheme="minorHAnsi"/>
          <w:sz w:val="22"/>
          <w:szCs w:val="22"/>
        </w:rPr>
        <w:t>”</w:t>
      </w:r>
    </w:p>
    <w:p w14:paraId="0EC81324" w14:textId="12C70D63" w:rsidR="00696B2B" w:rsidRPr="00244FF2" w:rsidRDefault="00696B2B">
      <w:pPr>
        <w:rPr>
          <w:rFonts w:cstheme="minorHAnsi"/>
          <w:sz w:val="22"/>
          <w:szCs w:val="22"/>
        </w:rPr>
      </w:pPr>
      <w:r w:rsidRPr="00244FF2">
        <w:rPr>
          <w:rFonts w:cstheme="minorHAnsi"/>
          <w:sz w:val="22"/>
          <w:szCs w:val="22"/>
        </w:rPr>
        <w:t>(</w:t>
      </w:r>
      <w:proofErr w:type="gramStart"/>
      <w:r w:rsidRPr="00244FF2">
        <w:rPr>
          <w:rFonts w:cstheme="minorHAnsi"/>
          <w:sz w:val="22"/>
          <w:szCs w:val="22"/>
        </w:rPr>
        <w:t>see</w:t>
      </w:r>
      <w:proofErr w:type="gramEnd"/>
      <w:r w:rsidRPr="00244FF2">
        <w:rPr>
          <w:rFonts w:cstheme="minorHAnsi"/>
          <w:sz w:val="22"/>
          <w:szCs w:val="22"/>
        </w:rPr>
        <w:t xml:space="preserve"> </w:t>
      </w:r>
      <w:r w:rsidR="005C06D3">
        <w:rPr>
          <w:rFonts w:cstheme="minorHAnsi"/>
          <w:sz w:val="22"/>
          <w:szCs w:val="22"/>
        </w:rPr>
        <w:fldChar w:fldCharType="begin"/>
      </w:r>
      <w:r w:rsidR="005C06D3">
        <w:rPr>
          <w:rFonts w:cstheme="minorHAnsi"/>
          <w:sz w:val="22"/>
          <w:szCs w:val="22"/>
        </w:rPr>
        <w:instrText xml:space="preserve"> HYPERLINK "https://climatechoices.ca/reports/canadas-net-zero-future" </w:instrText>
      </w:r>
      <w:r w:rsidR="005C06D3">
        <w:rPr>
          <w:rFonts w:cstheme="minorHAnsi"/>
          <w:sz w:val="22"/>
          <w:szCs w:val="22"/>
        </w:rPr>
      </w:r>
      <w:r w:rsidR="005C06D3">
        <w:rPr>
          <w:rFonts w:cstheme="minorHAnsi"/>
          <w:sz w:val="22"/>
          <w:szCs w:val="22"/>
        </w:rPr>
        <w:fldChar w:fldCharType="separate"/>
      </w:r>
      <w:r w:rsidRPr="005C06D3">
        <w:rPr>
          <w:rStyle w:val="Hyperlink"/>
          <w:rFonts w:cstheme="minorHAnsi"/>
          <w:sz w:val="22"/>
          <w:szCs w:val="22"/>
        </w:rPr>
        <w:t>https://climatechoices.ca/reports</w:t>
      </w:r>
      <w:r w:rsidRPr="005C06D3">
        <w:rPr>
          <w:rStyle w:val="Hyperlink"/>
          <w:rFonts w:cstheme="minorHAnsi"/>
          <w:sz w:val="22"/>
          <w:szCs w:val="22"/>
        </w:rPr>
        <w:t>/</w:t>
      </w:r>
      <w:r w:rsidRPr="005C06D3">
        <w:rPr>
          <w:rStyle w:val="Hyperlink"/>
          <w:rFonts w:cstheme="minorHAnsi"/>
          <w:sz w:val="22"/>
          <w:szCs w:val="22"/>
        </w:rPr>
        <w:t>canadas-net-zero-future</w:t>
      </w:r>
      <w:r w:rsidR="005C06D3">
        <w:rPr>
          <w:rFonts w:cstheme="minorHAnsi"/>
          <w:sz w:val="22"/>
          <w:szCs w:val="22"/>
        </w:rPr>
        <w:fldChar w:fldCharType="end"/>
      </w:r>
      <w:r w:rsidR="005C06D3">
        <w:rPr>
          <w:rFonts w:cstheme="minorHAnsi"/>
          <w:sz w:val="22"/>
          <w:szCs w:val="22"/>
        </w:rPr>
        <w:t xml:space="preserve"> </w:t>
      </w:r>
      <w:r w:rsidRPr="00244FF2">
        <w:rPr>
          <w:rFonts w:cstheme="minorHAnsi"/>
          <w:sz w:val="22"/>
          <w:szCs w:val="22"/>
        </w:rPr>
        <w:t>). Together with NZAB, they delivered a virtual conference on October 25</w:t>
      </w:r>
      <w:r w:rsidRPr="00244FF2">
        <w:rPr>
          <w:rFonts w:cstheme="minorHAnsi"/>
          <w:sz w:val="22"/>
          <w:szCs w:val="22"/>
          <w:vertAlign w:val="superscript"/>
        </w:rPr>
        <w:t>th</w:t>
      </w:r>
      <w:r w:rsidRPr="00244FF2">
        <w:rPr>
          <w:rFonts w:cstheme="minorHAnsi"/>
          <w:sz w:val="22"/>
          <w:szCs w:val="22"/>
        </w:rPr>
        <w:t xml:space="preserve"> titled, “Canada’s Net Zero Economy: Securing Prosperity in a Net Zero World” (details at </w:t>
      </w:r>
      <w:r w:rsidR="005C06D3">
        <w:rPr>
          <w:rFonts w:cstheme="minorHAnsi"/>
          <w:sz w:val="22"/>
          <w:szCs w:val="22"/>
        </w:rPr>
        <w:fldChar w:fldCharType="begin"/>
      </w:r>
      <w:r w:rsidR="005C06D3">
        <w:rPr>
          <w:rFonts w:cstheme="minorHAnsi"/>
          <w:sz w:val="22"/>
          <w:szCs w:val="22"/>
        </w:rPr>
        <w:instrText xml:space="preserve"> HYPERLINK "https://netzeroeconomy.ca/" </w:instrText>
      </w:r>
      <w:r w:rsidR="005C06D3">
        <w:rPr>
          <w:rFonts w:cstheme="minorHAnsi"/>
          <w:sz w:val="22"/>
          <w:szCs w:val="22"/>
        </w:rPr>
      </w:r>
      <w:r w:rsidR="005C06D3">
        <w:rPr>
          <w:rFonts w:cstheme="minorHAnsi"/>
          <w:sz w:val="22"/>
          <w:szCs w:val="22"/>
        </w:rPr>
        <w:fldChar w:fldCharType="separate"/>
      </w:r>
      <w:r w:rsidRPr="005C06D3">
        <w:rPr>
          <w:rStyle w:val="Hyperlink"/>
          <w:rFonts w:cstheme="minorHAnsi"/>
          <w:sz w:val="22"/>
          <w:szCs w:val="22"/>
        </w:rPr>
        <w:t>https://netzeroeco</w:t>
      </w:r>
      <w:r w:rsidRPr="005C06D3">
        <w:rPr>
          <w:rStyle w:val="Hyperlink"/>
          <w:rFonts w:cstheme="minorHAnsi"/>
          <w:sz w:val="22"/>
          <w:szCs w:val="22"/>
        </w:rPr>
        <w:t>n</w:t>
      </w:r>
      <w:r w:rsidRPr="005C06D3">
        <w:rPr>
          <w:rStyle w:val="Hyperlink"/>
          <w:rFonts w:cstheme="minorHAnsi"/>
          <w:sz w:val="22"/>
          <w:szCs w:val="22"/>
        </w:rPr>
        <w:t>omy.ca/</w:t>
      </w:r>
      <w:r w:rsidR="005C06D3">
        <w:rPr>
          <w:rFonts w:cstheme="minorHAnsi"/>
          <w:sz w:val="22"/>
          <w:szCs w:val="22"/>
        </w:rPr>
        <w:fldChar w:fldCharType="end"/>
      </w:r>
      <w:r w:rsidR="006E0864">
        <w:rPr>
          <w:rFonts w:cstheme="minorHAnsi"/>
          <w:sz w:val="22"/>
          <w:szCs w:val="22"/>
        </w:rPr>
        <w:t xml:space="preserve"> </w:t>
      </w:r>
      <w:r w:rsidRPr="00244FF2">
        <w:rPr>
          <w:rFonts w:cstheme="minorHAnsi"/>
          <w:sz w:val="22"/>
          <w:szCs w:val="22"/>
        </w:rPr>
        <w:t>)</w:t>
      </w:r>
    </w:p>
    <w:p w14:paraId="207C4413" w14:textId="48246833" w:rsidR="00696B2B" w:rsidRDefault="00696B2B">
      <w:pPr>
        <w:rPr>
          <w:rFonts w:cstheme="minorHAnsi"/>
          <w:i/>
          <w:iCs/>
        </w:rPr>
      </w:pPr>
    </w:p>
    <w:p w14:paraId="480408C8" w14:textId="7C958094" w:rsidR="00244FF2" w:rsidRPr="00244FF2" w:rsidRDefault="00244FF2" w:rsidP="00244FF2">
      <w:pPr>
        <w:rPr>
          <w:rFonts w:cstheme="minorHAnsi"/>
          <w:sz w:val="22"/>
          <w:szCs w:val="22"/>
        </w:rPr>
      </w:pPr>
      <w:r w:rsidRPr="00244FF2">
        <w:rPr>
          <w:rFonts w:cstheme="minorHAnsi"/>
          <w:sz w:val="22"/>
          <w:szCs w:val="22"/>
        </w:rPr>
        <w:t>The</w:t>
      </w:r>
      <w:r w:rsidRPr="00244FF2">
        <w:rPr>
          <w:rFonts w:cstheme="minorHAnsi"/>
          <w:b/>
          <w:bCs/>
          <w:sz w:val="22"/>
          <w:szCs w:val="22"/>
        </w:rPr>
        <w:t xml:space="preserve"> Canada Climate Law Initiative</w:t>
      </w:r>
      <w:r w:rsidRPr="00244FF2">
        <w:rPr>
          <w:rFonts w:cstheme="minorHAnsi"/>
          <w:sz w:val="22"/>
          <w:szCs w:val="22"/>
        </w:rPr>
        <w:t xml:space="preserve">’s ( </w:t>
      </w:r>
      <w:r w:rsidR="005C06D3">
        <w:rPr>
          <w:rFonts w:cstheme="minorHAnsi"/>
          <w:sz w:val="22"/>
          <w:szCs w:val="22"/>
        </w:rPr>
        <w:fldChar w:fldCharType="begin"/>
      </w:r>
      <w:r w:rsidR="005C06D3">
        <w:rPr>
          <w:rFonts w:cstheme="minorHAnsi"/>
          <w:sz w:val="22"/>
          <w:szCs w:val="22"/>
        </w:rPr>
        <w:instrText xml:space="preserve"> HYPERLINK "http://ccli.ubc.ca/knowledge-hub/resources-for-policy-makers" </w:instrText>
      </w:r>
      <w:r w:rsidR="005C06D3">
        <w:rPr>
          <w:rFonts w:cstheme="minorHAnsi"/>
          <w:sz w:val="22"/>
          <w:szCs w:val="22"/>
        </w:rPr>
      </w:r>
      <w:r w:rsidR="005C06D3">
        <w:rPr>
          <w:rFonts w:cstheme="minorHAnsi"/>
          <w:sz w:val="22"/>
          <w:szCs w:val="22"/>
        </w:rPr>
        <w:fldChar w:fldCharType="separate"/>
      </w:r>
      <w:r w:rsidRPr="005C06D3">
        <w:rPr>
          <w:rStyle w:val="Hyperlink"/>
          <w:rFonts w:cstheme="minorHAnsi"/>
          <w:sz w:val="22"/>
          <w:szCs w:val="22"/>
        </w:rPr>
        <w:t>http://ccli.ubc.ca/know</w:t>
      </w:r>
      <w:r w:rsidRPr="005C06D3">
        <w:rPr>
          <w:rStyle w:val="Hyperlink"/>
          <w:rFonts w:cstheme="minorHAnsi"/>
          <w:sz w:val="22"/>
          <w:szCs w:val="22"/>
        </w:rPr>
        <w:t>l</w:t>
      </w:r>
      <w:r w:rsidRPr="005C06D3">
        <w:rPr>
          <w:rStyle w:val="Hyperlink"/>
          <w:rFonts w:cstheme="minorHAnsi"/>
          <w:sz w:val="22"/>
          <w:szCs w:val="22"/>
        </w:rPr>
        <w:t>edge-hub</w:t>
      </w:r>
      <w:r w:rsidRPr="005C06D3">
        <w:rPr>
          <w:rStyle w:val="Hyperlink"/>
          <w:rFonts w:cstheme="minorHAnsi"/>
          <w:sz w:val="22"/>
          <w:szCs w:val="22"/>
        </w:rPr>
        <w:t>/</w:t>
      </w:r>
      <w:r w:rsidRPr="005C06D3">
        <w:rPr>
          <w:rStyle w:val="Hyperlink"/>
          <w:rFonts w:cstheme="minorHAnsi"/>
          <w:sz w:val="22"/>
          <w:szCs w:val="22"/>
        </w:rPr>
        <w:t>resources-for-policy-makers</w:t>
      </w:r>
      <w:r w:rsidR="005C06D3">
        <w:rPr>
          <w:rFonts w:cstheme="minorHAnsi"/>
          <w:sz w:val="22"/>
          <w:szCs w:val="22"/>
        </w:rPr>
        <w:fldChar w:fldCharType="end"/>
      </w:r>
      <w:r w:rsidR="005C06D3">
        <w:rPr>
          <w:rFonts w:cstheme="minorHAnsi"/>
          <w:sz w:val="22"/>
          <w:szCs w:val="22"/>
        </w:rPr>
        <w:t xml:space="preserve"> </w:t>
      </w:r>
      <w:r w:rsidRPr="00244FF2">
        <w:rPr>
          <w:rFonts w:cstheme="minorHAnsi"/>
          <w:sz w:val="22"/>
          <w:szCs w:val="22"/>
        </w:rPr>
        <w:t>)</w:t>
      </w:r>
    </w:p>
    <w:p w14:paraId="5DD1B327" w14:textId="0BE8B30B" w:rsidR="00244FF2" w:rsidRPr="00244FF2" w:rsidRDefault="00244FF2" w:rsidP="00244FF2">
      <w:pPr>
        <w:rPr>
          <w:rFonts w:eastAsia="Times New Roman" w:cstheme="minorHAnsi"/>
          <w:i/>
          <w:iCs/>
          <w:sz w:val="22"/>
          <w:szCs w:val="22"/>
        </w:rPr>
      </w:pPr>
      <w:r>
        <w:rPr>
          <w:rFonts w:eastAsia="Times New Roman" w:cstheme="minorHAnsi"/>
          <w:sz w:val="22"/>
          <w:szCs w:val="22"/>
        </w:rPr>
        <w:t>o</w:t>
      </w:r>
      <w:r w:rsidRPr="00244FF2">
        <w:rPr>
          <w:rFonts w:eastAsia="Times New Roman" w:cstheme="minorHAnsi"/>
          <w:sz w:val="22"/>
          <w:szCs w:val="22"/>
        </w:rPr>
        <w:t xml:space="preserve">ngoing research aims to improve climate policy outcomes </w:t>
      </w:r>
      <w:r>
        <w:rPr>
          <w:rFonts w:eastAsia="Times New Roman" w:cstheme="minorHAnsi"/>
          <w:sz w:val="22"/>
          <w:szCs w:val="22"/>
        </w:rPr>
        <w:t>bas</w:t>
      </w:r>
      <w:r w:rsidRPr="00244FF2">
        <w:rPr>
          <w:rFonts w:eastAsia="Times New Roman" w:cstheme="minorHAnsi"/>
          <w:sz w:val="22"/>
          <w:szCs w:val="22"/>
        </w:rPr>
        <w:t xml:space="preserve">ed on </w:t>
      </w:r>
      <w:r>
        <w:rPr>
          <w:rFonts w:eastAsia="Times New Roman" w:cstheme="minorHAnsi"/>
          <w:sz w:val="22"/>
          <w:szCs w:val="22"/>
        </w:rPr>
        <w:t>this</w:t>
      </w:r>
      <w:r w:rsidRPr="00244FF2">
        <w:rPr>
          <w:rFonts w:eastAsia="Times New Roman" w:cstheme="minorHAnsi"/>
          <w:sz w:val="22"/>
          <w:szCs w:val="22"/>
        </w:rPr>
        <w:t xml:space="preserve"> simple notion: </w:t>
      </w:r>
      <w:r>
        <w:rPr>
          <w:rFonts w:eastAsia="Times New Roman" w:cstheme="minorHAnsi"/>
          <w:i/>
          <w:iCs/>
          <w:sz w:val="22"/>
          <w:szCs w:val="22"/>
        </w:rPr>
        <w:t>W</w:t>
      </w:r>
      <w:r w:rsidRPr="00244FF2">
        <w:rPr>
          <w:rFonts w:eastAsia="Times New Roman" w:cstheme="minorHAnsi"/>
          <w:i/>
          <w:iCs/>
          <w:sz w:val="22"/>
          <w:szCs w:val="22"/>
        </w:rPr>
        <w:t>hen actors improve their understanding of the networks in which they operate, they also improve their chances of discovering new ways to coordinate their efforts with others. In turn, better coordination results in better outcomes, which equals faster decarbonization.</w:t>
      </w:r>
      <w:r>
        <w:rPr>
          <w:rFonts w:eastAsia="Times New Roman" w:cstheme="minorHAnsi"/>
          <w:i/>
          <w:iCs/>
          <w:sz w:val="22"/>
          <w:szCs w:val="22"/>
        </w:rPr>
        <w:t xml:space="preserve"> </w:t>
      </w:r>
      <w:r w:rsidR="008C335D">
        <w:rPr>
          <w:rFonts w:eastAsia="Times New Roman" w:cstheme="minorHAnsi"/>
          <w:sz w:val="22"/>
          <w:szCs w:val="22"/>
        </w:rPr>
        <w:t>C</w:t>
      </w:r>
      <w:r w:rsidRPr="00244FF2">
        <w:rPr>
          <w:rFonts w:eastAsia="Times New Roman" w:cstheme="minorHAnsi"/>
          <w:sz w:val="22"/>
          <w:szCs w:val="22"/>
        </w:rPr>
        <w:t>heck out their video:</w:t>
      </w:r>
      <w:r w:rsidR="006E0864">
        <w:rPr>
          <w:rFonts w:eastAsia="Times New Roman" w:cstheme="minorHAnsi"/>
          <w:i/>
          <w:iCs/>
          <w:sz w:val="22"/>
          <w:szCs w:val="22"/>
        </w:rPr>
        <w:t xml:space="preserve"> </w:t>
      </w:r>
      <w:r w:rsidR="008C335D">
        <w:rPr>
          <w:rFonts w:cstheme="minorHAnsi"/>
          <w:sz w:val="22"/>
          <w:szCs w:val="22"/>
        </w:rPr>
        <w:fldChar w:fldCharType="begin"/>
      </w:r>
      <w:r w:rsidR="008C335D">
        <w:rPr>
          <w:rFonts w:cstheme="minorHAnsi"/>
          <w:sz w:val="22"/>
          <w:szCs w:val="22"/>
        </w:rPr>
        <w:instrText xml:space="preserve"> HYPERLINK "https://www.youtube.com/watch?v=EvLfPbpBPh4&amp;t=1s" </w:instrText>
      </w:r>
      <w:r w:rsidR="008C335D">
        <w:rPr>
          <w:rFonts w:cstheme="minorHAnsi"/>
          <w:sz w:val="22"/>
          <w:szCs w:val="22"/>
        </w:rPr>
      </w:r>
      <w:r w:rsidR="008C335D">
        <w:rPr>
          <w:rFonts w:cstheme="minorHAnsi"/>
          <w:sz w:val="22"/>
          <w:szCs w:val="22"/>
        </w:rPr>
        <w:fldChar w:fldCharType="separate"/>
      </w:r>
      <w:r w:rsidRPr="008C335D">
        <w:rPr>
          <w:rStyle w:val="Hyperlink"/>
          <w:rFonts w:cstheme="minorHAnsi"/>
          <w:sz w:val="22"/>
          <w:szCs w:val="22"/>
        </w:rPr>
        <w:t>https://www.youtube.com/w</w:t>
      </w:r>
      <w:r w:rsidRPr="008C335D">
        <w:rPr>
          <w:rStyle w:val="Hyperlink"/>
          <w:rFonts w:cstheme="minorHAnsi"/>
          <w:sz w:val="22"/>
          <w:szCs w:val="22"/>
        </w:rPr>
        <w:t>a</w:t>
      </w:r>
      <w:r w:rsidRPr="008C335D">
        <w:rPr>
          <w:rStyle w:val="Hyperlink"/>
          <w:rFonts w:cstheme="minorHAnsi"/>
          <w:sz w:val="22"/>
          <w:szCs w:val="22"/>
        </w:rPr>
        <w:t>tch?v=EvLfPbpBPh4&amp;t=1s</w:t>
      </w:r>
      <w:r w:rsidR="008C335D">
        <w:rPr>
          <w:rFonts w:cstheme="minorHAnsi"/>
          <w:sz w:val="22"/>
          <w:szCs w:val="22"/>
        </w:rPr>
        <w:fldChar w:fldCharType="end"/>
      </w:r>
      <w:r w:rsidRPr="00244FF2">
        <w:rPr>
          <w:rFonts w:cstheme="minorHAnsi"/>
          <w:sz w:val="22"/>
          <w:szCs w:val="22"/>
        </w:rPr>
        <w:t xml:space="preserve"> </w:t>
      </w:r>
    </w:p>
    <w:p w14:paraId="53B453EA" w14:textId="7E80791E" w:rsidR="00244FF2" w:rsidRDefault="00244FF2">
      <w:pPr>
        <w:rPr>
          <w:rFonts w:cstheme="minorHAnsi"/>
          <w:i/>
          <w:iCs/>
        </w:rPr>
      </w:pPr>
    </w:p>
    <w:p w14:paraId="0C473C2A" w14:textId="6F00AA1C" w:rsidR="006E0864" w:rsidRPr="00FF3581" w:rsidRDefault="005F6D38" w:rsidP="00696B2B">
      <w:pPr>
        <w:rPr>
          <w:rFonts w:cstheme="minorHAnsi"/>
          <w:sz w:val="22"/>
          <w:szCs w:val="22"/>
        </w:rPr>
      </w:pPr>
      <w:r>
        <w:rPr>
          <w:rFonts w:cstheme="minorHAnsi"/>
          <w:sz w:val="22"/>
          <w:szCs w:val="22"/>
        </w:rPr>
        <w:t xml:space="preserve">The </w:t>
      </w:r>
      <w:r w:rsidRPr="005E0C3D">
        <w:rPr>
          <w:rFonts w:cstheme="minorHAnsi"/>
          <w:b/>
          <w:bCs/>
          <w:sz w:val="22"/>
          <w:szCs w:val="22"/>
        </w:rPr>
        <w:t xml:space="preserve">Climate Caucus </w:t>
      </w:r>
      <w:r w:rsidRPr="005E0C3D">
        <w:rPr>
          <w:rFonts w:cstheme="minorHAnsi"/>
          <w:sz w:val="22"/>
          <w:szCs w:val="22"/>
        </w:rPr>
        <w:t xml:space="preserve">(CC) is a </w:t>
      </w:r>
      <w:r>
        <w:rPr>
          <w:rFonts w:cstheme="minorHAnsi"/>
          <w:sz w:val="22"/>
          <w:szCs w:val="22"/>
        </w:rPr>
        <w:t xml:space="preserve">growing </w:t>
      </w:r>
      <w:r w:rsidRPr="005E0C3D">
        <w:rPr>
          <w:rFonts w:cstheme="minorHAnsi"/>
          <w:sz w:val="22"/>
          <w:szCs w:val="22"/>
        </w:rPr>
        <w:t xml:space="preserve">non-partisan network of local elected climate leaders </w:t>
      </w:r>
      <w:r>
        <w:rPr>
          <w:rFonts w:cstheme="minorHAnsi"/>
          <w:sz w:val="22"/>
          <w:szCs w:val="22"/>
        </w:rPr>
        <w:t xml:space="preserve">seeking to </w:t>
      </w:r>
      <w:r w:rsidRPr="005E0C3D">
        <w:rPr>
          <w:rFonts w:cstheme="minorHAnsi"/>
          <w:sz w:val="22"/>
          <w:szCs w:val="22"/>
        </w:rPr>
        <w:t>driv</w:t>
      </w:r>
      <w:r>
        <w:rPr>
          <w:rFonts w:cstheme="minorHAnsi"/>
          <w:sz w:val="22"/>
          <w:szCs w:val="22"/>
        </w:rPr>
        <w:t>e</w:t>
      </w:r>
      <w:r w:rsidRPr="005E0C3D">
        <w:rPr>
          <w:rFonts w:cstheme="minorHAnsi"/>
          <w:sz w:val="22"/>
          <w:szCs w:val="22"/>
        </w:rPr>
        <w:t xml:space="preserve"> system change to transform </w:t>
      </w:r>
      <w:r>
        <w:rPr>
          <w:rFonts w:cstheme="minorHAnsi"/>
          <w:sz w:val="22"/>
          <w:szCs w:val="22"/>
        </w:rPr>
        <w:t>their</w:t>
      </w:r>
      <w:r w:rsidRPr="005E0C3D">
        <w:rPr>
          <w:rFonts w:cstheme="minorHAnsi"/>
          <w:sz w:val="22"/>
          <w:szCs w:val="22"/>
        </w:rPr>
        <w:t xml:space="preserve"> communities in ten years. Collectively, </w:t>
      </w:r>
      <w:r>
        <w:rPr>
          <w:rFonts w:cstheme="minorHAnsi"/>
          <w:sz w:val="22"/>
          <w:szCs w:val="22"/>
        </w:rPr>
        <w:t>they are aiming to</w:t>
      </w:r>
      <w:r w:rsidRPr="005E0C3D">
        <w:rPr>
          <w:rFonts w:cstheme="minorHAnsi"/>
          <w:sz w:val="22"/>
          <w:szCs w:val="22"/>
        </w:rPr>
        <w:t xml:space="preserve"> create and implement 21st century socially-just policy which aligns</w:t>
      </w:r>
      <w:r>
        <w:rPr>
          <w:rFonts w:cstheme="minorHAnsi"/>
          <w:sz w:val="22"/>
          <w:szCs w:val="22"/>
        </w:rPr>
        <w:t xml:space="preserve"> with</w:t>
      </w:r>
      <w:r w:rsidRPr="005E0C3D">
        <w:rPr>
          <w:rFonts w:cstheme="minorHAnsi"/>
          <w:sz w:val="22"/>
          <w:szCs w:val="22"/>
        </w:rPr>
        <w:t xml:space="preserve"> the Intergovernmental Panel on Climate Change (IPCC), Intergovernmental Science Policy Platform on Biodiversity and Ecosystem Services (IPBES), and the United Nations Declaration on the Rights of Indigenous Peoples (UNDRIP). Visit </w:t>
      </w:r>
      <w:r w:rsidR="008C335D">
        <w:rPr>
          <w:rFonts w:cstheme="minorHAnsi"/>
          <w:sz w:val="22"/>
          <w:szCs w:val="22"/>
        </w:rPr>
        <w:fldChar w:fldCharType="begin"/>
      </w:r>
      <w:r w:rsidR="008C335D">
        <w:rPr>
          <w:rFonts w:cstheme="minorHAnsi"/>
          <w:sz w:val="22"/>
          <w:szCs w:val="22"/>
        </w:rPr>
        <w:instrText xml:space="preserve"> HYPERLINK "https://www.climatecaucus.ca/" </w:instrText>
      </w:r>
      <w:r w:rsidR="008C335D">
        <w:rPr>
          <w:rFonts w:cstheme="minorHAnsi"/>
          <w:sz w:val="22"/>
          <w:szCs w:val="22"/>
        </w:rPr>
      </w:r>
      <w:r w:rsidR="008C335D">
        <w:rPr>
          <w:rFonts w:cstheme="minorHAnsi"/>
          <w:sz w:val="22"/>
          <w:szCs w:val="22"/>
        </w:rPr>
        <w:fldChar w:fldCharType="separate"/>
      </w:r>
      <w:r w:rsidRPr="008C335D">
        <w:rPr>
          <w:rStyle w:val="Hyperlink"/>
          <w:rFonts w:cstheme="minorHAnsi"/>
          <w:sz w:val="22"/>
          <w:szCs w:val="22"/>
        </w:rPr>
        <w:t>https://www.climatec</w:t>
      </w:r>
      <w:r w:rsidRPr="008C335D">
        <w:rPr>
          <w:rStyle w:val="Hyperlink"/>
          <w:rFonts w:cstheme="minorHAnsi"/>
          <w:sz w:val="22"/>
          <w:szCs w:val="22"/>
        </w:rPr>
        <w:t>a</w:t>
      </w:r>
      <w:r w:rsidRPr="008C335D">
        <w:rPr>
          <w:rStyle w:val="Hyperlink"/>
          <w:rFonts w:cstheme="minorHAnsi"/>
          <w:sz w:val="22"/>
          <w:szCs w:val="22"/>
        </w:rPr>
        <w:t>ucus.ca</w:t>
      </w:r>
      <w:r w:rsidR="008C335D">
        <w:rPr>
          <w:rFonts w:cstheme="minorHAnsi"/>
          <w:sz w:val="22"/>
          <w:szCs w:val="22"/>
        </w:rPr>
        <w:fldChar w:fldCharType="end"/>
      </w:r>
      <w:r w:rsidRPr="005E0C3D">
        <w:rPr>
          <w:rFonts w:cstheme="minorHAnsi"/>
          <w:sz w:val="22"/>
          <w:szCs w:val="22"/>
        </w:rPr>
        <w:t xml:space="preserve"> for more information. </w:t>
      </w:r>
      <w:r>
        <w:rPr>
          <w:rFonts w:cstheme="minorHAnsi"/>
          <w:sz w:val="22"/>
          <w:szCs w:val="22"/>
        </w:rPr>
        <w:t xml:space="preserve">Their </w:t>
      </w:r>
      <w:r w:rsidRPr="005F6D38">
        <w:rPr>
          <w:rFonts w:cstheme="minorHAnsi"/>
          <w:b/>
          <w:bCs/>
          <w:sz w:val="22"/>
          <w:szCs w:val="22"/>
        </w:rPr>
        <w:t>Atlantic Municipalities Working Group</w:t>
      </w:r>
      <w:r w:rsidRPr="005E0C3D">
        <w:rPr>
          <w:rFonts w:cstheme="minorHAnsi"/>
          <w:sz w:val="22"/>
          <w:szCs w:val="22"/>
        </w:rPr>
        <w:t xml:space="preserve"> </w:t>
      </w:r>
      <w:r>
        <w:rPr>
          <w:rFonts w:cstheme="minorHAnsi"/>
          <w:sz w:val="22"/>
          <w:szCs w:val="22"/>
        </w:rPr>
        <w:t xml:space="preserve">has </w:t>
      </w:r>
      <w:r w:rsidRPr="000B2660">
        <w:rPr>
          <w:rFonts w:cstheme="minorHAnsi"/>
          <w:sz w:val="22"/>
          <w:szCs w:val="22"/>
        </w:rPr>
        <w:t xml:space="preserve">just been launched. </w:t>
      </w:r>
    </w:p>
    <w:p w14:paraId="2137F41F" w14:textId="664A7A12" w:rsidR="000B2660" w:rsidRPr="005C06D3" w:rsidRDefault="00E84258" w:rsidP="00FF3581">
      <w:pPr>
        <w:spacing w:before="240"/>
        <w:rPr>
          <w:rFonts w:cstheme="minorHAnsi"/>
          <w:sz w:val="22"/>
          <w:szCs w:val="22"/>
        </w:rPr>
      </w:pPr>
      <w:r>
        <w:rPr>
          <w:rFonts w:cstheme="minorHAnsi"/>
          <w:sz w:val="22"/>
          <w:szCs w:val="22"/>
        </w:rPr>
        <w:t>Finally</w:t>
      </w:r>
      <w:r w:rsidR="00347BA0">
        <w:rPr>
          <w:rFonts w:cstheme="minorHAnsi"/>
          <w:sz w:val="22"/>
          <w:szCs w:val="22"/>
        </w:rPr>
        <w:t xml:space="preserve"> (and closer to home), a</w:t>
      </w:r>
      <w:r w:rsidR="005C06D3">
        <w:rPr>
          <w:rFonts w:cstheme="minorHAnsi"/>
          <w:sz w:val="22"/>
          <w:szCs w:val="22"/>
        </w:rPr>
        <w:t xml:space="preserve"> </w:t>
      </w:r>
      <w:r>
        <w:rPr>
          <w:rFonts w:cstheme="minorHAnsi"/>
          <w:sz w:val="22"/>
          <w:szCs w:val="22"/>
        </w:rPr>
        <w:t>new</w:t>
      </w:r>
      <w:r w:rsidR="005C06D3">
        <w:rPr>
          <w:rFonts w:cstheme="minorHAnsi"/>
          <w:sz w:val="22"/>
          <w:szCs w:val="22"/>
        </w:rPr>
        <w:t xml:space="preserve"> </w:t>
      </w:r>
      <w:r w:rsidR="00FF3581">
        <w:rPr>
          <w:rFonts w:cstheme="minorHAnsi"/>
          <w:sz w:val="22"/>
          <w:szCs w:val="22"/>
        </w:rPr>
        <w:t>paper</w:t>
      </w:r>
      <w:r w:rsidR="00B90ADD">
        <w:rPr>
          <w:rFonts w:cstheme="minorHAnsi"/>
          <w:sz w:val="22"/>
          <w:szCs w:val="22"/>
        </w:rPr>
        <w:t xml:space="preserve"> </w:t>
      </w:r>
      <w:r w:rsidR="005C06D3">
        <w:rPr>
          <w:rFonts w:cstheme="minorHAnsi"/>
          <w:sz w:val="22"/>
          <w:szCs w:val="22"/>
        </w:rPr>
        <w:t xml:space="preserve">- </w:t>
      </w:r>
      <w:r w:rsidR="005C06D3" w:rsidRPr="005C06D3">
        <w:rPr>
          <w:rFonts w:cstheme="minorHAnsi"/>
          <w:sz w:val="22"/>
          <w:szCs w:val="22"/>
        </w:rPr>
        <w:t>“</w:t>
      </w:r>
      <w:r w:rsidR="005C06D3" w:rsidRPr="00AA69D3">
        <w:rPr>
          <w:rFonts w:cstheme="minorHAnsi"/>
          <w:b/>
          <w:bCs/>
          <w:sz w:val="22"/>
          <w:szCs w:val="22"/>
        </w:rPr>
        <w:t>The Long and Short of Food Security on the Great Northern Peninsula: Moving the Needle Toward a More Local Plate</w:t>
      </w:r>
      <w:r w:rsidR="005C06D3" w:rsidRPr="005C06D3">
        <w:rPr>
          <w:rFonts w:cstheme="minorHAnsi"/>
          <w:sz w:val="22"/>
          <w:szCs w:val="22"/>
        </w:rPr>
        <w:t xml:space="preserve">” </w:t>
      </w:r>
      <w:r w:rsidR="00B90ADD">
        <w:rPr>
          <w:rFonts w:cstheme="minorHAnsi"/>
          <w:sz w:val="22"/>
          <w:szCs w:val="22"/>
        </w:rPr>
        <w:t>by Memorial’s Grenfell Campus research team led by Ivan Emke</w:t>
      </w:r>
      <w:r w:rsidR="005C06D3">
        <w:rPr>
          <w:rFonts w:cstheme="minorHAnsi"/>
          <w:sz w:val="22"/>
          <w:szCs w:val="22"/>
        </w:rPr>
        <w:t xml:space="preserve"> </w:t>
      </w:r>
      <w:r w:rsidR="005C06D3">
        <w:rPr>
          <w:rFonts w:cstheme="minorHAnsi"/>
          <w:sz w:val="22"/>
          <w:szCs w:val="22"/>
        </w:rPr>
        <w:t xml:space="preserve">( </w:t>
      </w:r>
      <w:r w:rsidR="005C06D3" w:rsidRPr="00FF3581">
        <w:rPr>
          <w:rFonts w:cstheme="minorHAnsi"/>
          <w:sz w:val="22"/>
          <w:szCs w:val="22"/>
        </w:rPr>
        <w:t>iemke@grenfell.mun.ca</w:t>
      </w:r>
      <w:r w:rsidR="005C06D3">
        <w:rPr>
          <w:rFonts w:cstheme="minorHAnsi"/>
          <w:sz w:val="22"/>
          <w:szCs w:val="22"/>
        </w:rPr>
        <w:t xml:space="preserve"> )</w:t>
      </w:r>
      <w:r w:rsidR="00B90ADD">
        <w:rPr>
          <w:rFonts w:cstheme="minorHAnsi"/>
          <w:sz w:val="22"/>
          <w:szCs w:val="22"/>
        </w:rPr>
        <w:t>, responds to a key, food security question, “</w:t>
      </w:r>
      <w:r w:rsidR="00B90ADD" w:rsidRPr="00FF3581">
        <w:rPr>
          <w:rFonts w:cstheme="minorHAnsi"/>
          <w:b/>
          <w:bCs/>
          <w:i/>
          <w:iCs/>
          <w:sz w:val="22"/>
          <w:szCs w:val="22"/>
        </w:rPr>
        <w:t>What can municipalities do about promoting food production</w:t>
      </w:r>
      <w:r w:rsidR="005C06D3">
        <w:rPr>
          <w:rFonts w:cstheme="minorHAnsi"/>
          <w:b/>
          <w:bCs/>
          <w:i/>
          <w:iCs/>
          <w:sz w:val="22"/>
          <w:szCs w:val="22"/>
        </w:rPr>
        <w:t>?</w:t>
      </w:r>
      <w:r w:rsidR="005C06D3" w:rsidRPr="005C06D3">
        <w:rPr>
          <w:rFonts w:cstheme="minorHAnsi"/>
          <w:i/>
          <w:iCs/>
          <w:sz w:val="22"/>
          <w:szCs w:val="22"/>
        </w:rPr>
        <w:t>“</w:t>
      </w:r>
      <w:r w:rsidR="005C06D3">
        <w:rPr>
          <w:rFonts w:cstheme="minorHAnsi"/>
          <w:b/>
          <w:bCs/>
          <w:i/>
          <w:iCs/>
          <w:sz w:val="22"/>
          <w:szCs w:val="22"/>
        </w:rPr>
        <w:t xml:space="preserve"> </w:t>
      </w:r>
      <w:r w:rsidR="005C06D3">
        <w:rPr>
          <w:rFonts w:cstheme="minorHAnsi"/>
          <w:sz w:val="22"/>
          <w:szCs w:val="22"/>
        </w:rPr>
        <w:t>Dr. Emke’s paper and the</w:t>
      </w:r>
      <w:r w:rsidR="00B90ADD">
        <w:rPr>
          <w:rFonts w:cstheme="minorHAnsi"/>
          <w:sz w:val="22"/>
          <w:szCs w:val="22"/>
        </w:rPr>
        <w:t xml:space="preserve"> Executive Summary of the</w:t>
      </w:r>
      <w:r w:rsidR="005C06D3">
        <w:rPr>
          <w:rFonts w:cstheme="minorHAnsi"/>
          <w:sz w:val="22"/>
          <w:szCs w:val="22"/>
        </w:rPr>
        <w:t xml:space="preserve"> associated</w:t>
      </w:r>
      <w:r w:rsidR="00B90ADD">
        <w:rPr>
          <w:rFonts w:cstheme="minorHAnsi"/>
          <w:sz w:val="22"/>
          <w:szCs w:val="22"/>
        </w:rPr>
        <w:t xml:space="preserve"> final social enterprise research project report</w:t>
      </w:r>
      <w:r w:rsidR="00FF3581">
        <w:rPr>
          <w:rFonts w:cstheme="minorHAnsi"/>
          <w:sz w:val="22"/>
          <w:szCs w:val="22"/>
        </w:rPr>
        <w:t xml:space="preserve"> - </w:t>
      </w:r>
      <w:r w:rsidR="00FF3581" w:rsidRPr="00FF3581">
        <w:rPr>
          <w:rFonts w:cstheme="minorHAnsi"/>
          <w:sz w:val="22"/>
          <w:szCs w:val="22"/>
        </w:rPr>
        <w:t>“Spiraling Upwards” Mobilizing Community Capital</w:t>
      </w:r>
      <w:r w:rsidR="00FF3581">
        <w:rPr>
          <w:rFonts w:cstheme="minorHAnsi"/>
          <w:sz w:val="22"/>
          <w:szCs w:val="22"/>
        </w:rPr>
        <w:t>”</w:t>
      </w:r>
      <w:r w:rsidR="00B90ADD">
        <w:rPr>
          <w:rFonts w:cstheme="minorHAnsi"/>
          <w:sz w:val="22"/>
          <w:szCs w:val="22"/>
        </w:rPr>
        <w:t xml:space="preserve"> </w:t>
      </w:r>
      <w:r w:rsidR="00B90ADD" w:rsidRPr="00FF3581">
        <w:rPr>
          <w:rFonts w:cstheme="minorHAnsi"/>
          <w:sz w:val="22"/>
          <w:szCs w:val="22"/>
        </w:rPr>
        <w:t xml:space="preserve">are </w:t>
      </w:r>
      <w:r w:rsidR="005C06D3">
        <w:rPr>
          <w:rFonts w:cstheme="minorHAnsi"/>
          <w:sz w:val="22"/>
          <w:szCs w:val="22"/>
        </w:rPr>
        <w:t xml:space="preserve">both </w:t>
      </w:r>
      <w:r w:rsidR="00B90ADD" w:rsidRPr="00FF3581">
        <w:rPr>
          <w:rFonts w:cstheme="minorHAnsi"/>
          <w:sz w:val="22"/>
          <w:szCs w:val="22"/>
        </w:rPr>
        <w:t>availabl</w:t>
      </w:r>
      <w:r w:rsidR="00FF3581">
        <w:rPr>
          <w:rFonts w:cstheme="minorHAnsi"/>
          <w:sz w:val="22"/>
          <w:szCs w:val="22"/>
        </w:rPr>
        <w:t xml:space="preserve">e </w:t>
      </w:r>
      <w:r w:rsidR="00357CA0">
        <w:rPr>
          <w:rFonts w:cstheme="minorHAnsi"/>
          <w:sz w:val="22"/>
          <w:szCs w:val="22"/>
        </w:rPr>
        <w:t>at</w:t>
      </w:r>
      <w:r w:rsidR="005C06D3">
        <w:rPr>
          <w:rFonts w:cstheme="minorHAnsi"/>
          <w:sz w:val="22"/>
          <w:szCs w:val="22"/>
        </w:rPr>
        <w:t xml:space="preserve"> </w:t>
      </w:r>
      <w:r w:rsidR="00357CA0">
        <w:rPr>
          <w:rFonts w:cstheme="minorHAnsi"/>
          <w:sz w:val="22"/>
          <w:szCs w:val="22"/>
        </w:rPr>
        <w:fldChar w:fldCharType="begin"/>
      </w:r>
      <w:r w:rsidR="00357CA0">
        <w:rPr>
          <w:rFonts w:cstheme="minorHAnsi"/>
          <w:sz w:val="22"/>
          <w:szCs w:val="22"/>
        </w:rPr>
        <w:instrText xml:space="preserve"> HYPERLINK "https://foodnotes.ca/assorted-writings" </w:instrText>
      </w:r>
      <w:r w:rsidR="00357CA0">
        <w:rPr>
          <w:rFonts w:cstheme="minorHAnsi"/>
          <w:sz w:val="22"/>
          <w:szCs w:val="22"/>
        </w:rPr>
      </w:r>
      <w:r w:rsidR="00357CA0">
        <w:rPr>
          <w:rFonts w:cstheme="minorHAnsi"/>
          <w:sz w:val="22"/>
          <w:szCs w:val="22"/>
        </w:rPr>
        <w:fldChar w:fldCharType="separate"/>
      </w:r>
      <w:r w:rsidR="00357CA0" w:rsidRPr="00357CA0">
        <w:rPr>
          <w:rStyle w:val="Hyperlink"/>
          <w:rFonts w:cstheme="minorHAnsi"/>
          <w:sz w:val="22"/>
          <w:szCs w:val="22"/>
        </w:rPr>
        <w:t>https://foodnotes.ca/assorted-w</w:t>
      </w:r>
      <w:r w:rsidR="00357CA0" w:rsidRPr="00357CA0">
        <w:rPr>
          <w:rStyle w:val="Hyperlink"/>
          <w:rFonts w:cstheme="minorHAnsi"/>
          <w:sz w:val="22"/>
          <w:szCs w:val="22"/>
        </w:rPr>
        <w:t>r</w:t>
      </w:r>
      <w:r w:rsidR="00357CA0" w:rsidRPr="00357CA0">
        <w:rPr>
          <w:rStyle w:val="Hyperlink"/>
          <w:rFonts w:cstheme="minorHAnsi"/>
          <w:sz w:val="22"/>
          <w:szCs w:val="22"/>
        </w:rPr>
        <w:t>itings</w:t>
      </w:r>
      <w:r w:rsidR="00357CA0">
        <w:rPr>
          <w:rFonts w:cstheme="minorHAnsi"/>
          <w:sz w:val="22"/>
          <w:szCs w:val="22"/>
        </w:rPr>
        <w:fldChar w:fldCharType="end"/>
      </w:r>
    </w:p>
    <w:p w14:paraId="5BFD4411" w14:textId="796F07A1" w:rsidR="00FF3581" w:rsidRDefault="00FF3581">
      <w:pPr>
        <w:rPr>
          <w:rFonts w:cstheme="minorHAnsi"/>
          <w:b/>
          <w:bCs/>
          <w:i/>
          <w:iCs/>
          <w:sz w:val="22"/>
          <w:szCs w:val="22"/>
        </w:rPr>
      </w:pPr>
    </w:p>
    <w:p w14:paraId="3384A2B3" w14:textId="77777777" w:rsidR="00347BA0" w:rsidRDefault="00347BA0">
      <w:pPr>
        <w:rPr>
          <w:rFonts w:cstheme="minorHAnsi"/>
          <w:b/>
          <w:bCs/>
          <w:i/>
          <w:iCs/>
        </w:rPr>
      </w:pPr>
    </w:p>
    <w:p w14:paraId="1925623A" w14:textId="4D088C5A" w:rsidR="00696B2B" w:rsidRPr="00347BA0" w:rsidRDefault="003B4ADD" w:rsidP="00696B2B">
      <w:pPr>
        <w:rPr>
          <w:rFonts w:cstheme="minorHAnsi"/>
          <w:b/>
          <w:bCs/>
          <w:color w:val="007FAF"/>
          <w:sz w:val="28"/>
          <w:szCs w:val="28"/>
        </w:rPr>
      </w:pPr>
      <w:r w:rsidRPr="00347BA0">
        <w:rPr>
          <w:rFonts w:cstheme="minorHAnsi"/>
          <w:b/>
          <w:bCs/>
          <w:color w:val="007FAF"/>
          <w:sz w:val="28"/>
          <w:szCs w:val="28"/>
        </w:rPr>
        <w:lastRenderedPageBreak/>
        <w:t>Where to look for help</w:t>
      </w:r>
      <w:r w:rsidR="006E0864" w:rsidRPr="00347BA0">
        <w:rPr>
          <w:rFonts w:cstheme="minorHAnsi"/>
          <w:b/>
          <w:bCs/>
          <w:color w:val="007FAF"/>
          <w:sz w:val="28"/>
          <w:szCs w:val="28"/>
        </w:rPr>
        <w:t xml:space="preserve"> with local climate change action</w:t>
      </w:r>
      <w:r w:rsidRPr="00347BA0">
        <w:rPr>
          <w:rFonts w:cstheme="minorHAnsi"/>
          <w:b/>
          <w:bCs/>
          <w:color w:val="007FAF"/>
          <w:sz w:val="28"/>
          <w:szCs w:val="28"/>
        </w:rPr>
        <w:t>?</w:t>
      </w:r>
    </w:p>
    <w:p w14:paraId="73D71CAC" w14:textId="67D6E03B" w:rsidR="003B4ADD" w:rsidRDefault="00696B2B" w:rsidP="00696B2B">
      <w:pPr>
        <w:rPr>
          <w:rFonts w:cstheme="minorHAnsi"/>
          <w:i/>
          <w:iCs/>
          <w:sz w:val="22"/>
          <w:szCs w:val="22"/>
        </w:rPr>
      </w:pPr>
      <w:r w:rsidRPr="00244FF2">
        <w:rPr>
          <w:rFonts w:cstheme="minorHAnsi"/>
          <w:i/>
          <w:iCs/>
          <w:sz w:val="22"/>
          <w:szCs w:val="22"/>
        </w:rPr>
        <w:t>Here are some key</w:t>
      </w:r>
      <w:r w:rsidRPr="00244FF2">
        <w:rPr>
          <w:rFonts w:cstheme="minorHAnsi"/>
          <w:b/>
          <w:bCs/>
          <w:i/>
          <w:iCs/>
          <w:sz w:val="22"/>
          <w:szCs w:val="22"/>
        </w:rPr>
        <w:t xml:space="preserve"> </w:t>
      </w:r>
      <w:r w:rsidR="003B4ADD" w:rsidRPr="00244FF2">
        <w:rPr>
          <w:rFonts w:cstheme="minorHAnsi"/>
          <w:i/>
          <w:iCs/>
          <w:sz w:val="22"/>
          <w:szCs w:val="22"/>
        </w:rPr>
        <w:t xml:space="preserve">organizations, </w:t>
      </w:r>
      <w:proofErr w:type="gramStart"/>
      <w:r w:rsidR="003B4ADD" w:rsidRPr="00244FF2">
        <w:rPr>
          <w:rFonts w:cstheme="minorHAnsi"/>
          <w:i/>
          <w:iCs/>
          <w:sz w:val="22"/>
          <w:szCs w:val="22"/>
        </w:rPr>
        <w:t>programs</w:t>
      </w:r>
      <w:proofErr w:type="gramEnd"/>
      <w:r w:rsidRPr="00244FF2">
        <w:rPr>
          <w:rFonts w:cstheme="minorHAnsi"/>
          <w:i/>
          <w:iCs/>
          <w:sz w:val="22"/>
          <w:szCs w:val="22"/>
        </w:rPr>
        <w:t xml:space="preserve"> and</w:t>
      </w:r>
      <w:r w:rsidR="003B4ADD" w:rsidRPr="00244FF2">
        <w:rPr>
          <w:rFonts w:cstheme="minorHAnsi"/>
          <w:i/>
          <w:iCs/>
          <w:sz w:val="22"/>
          <w:szCs w:val="22"/>
        </w:rPr>
        <w:t xml:space="preserve"> tools</w:t>
      </w:r>
      <w:r w:rsidRPr="00244FF2">
        <w:rPr>
          <w:rFonts w:cstheme="minorHAnsi"/>
          <w:i/>
          <w:iCs/>
          <w:sz w:val="22"/>
          <w:szCs w:val="22"/>
        </w:rPr>
        <w:t xml:space="preserve"> to be aware of.</w:t>
      </w:r>
    </w:p>
    <w:p w14:paraId="39651BC3" w14:textId="76E6E9FE" w:rsidR="006E0864" w:rsidRDefault="006E0864" w:rsidP="00696B2B">
      <w:pPr>
        <w:rPr>
          <w:rFonts w:cstheme="minorHAnsi"/>
          <w:i/>
          <w:iCs/>
          <w:sz w:val="22"/>
          <w:szCs w:val="22"/>
        </w:rPr>
      </w:pPr>
    </w:p>
    <w:p w14:paraId="13ABB388" w14:textId="11092190" w:rsidR="006E0864" w:rsidRPr="006E0864" w:rsidRDefault="006E0864" w:rsidP="00696B2B">
      <w:pPr>
        <w:rPr>
          <w:rFonts w:cstheme="minorHAnsi"/>
          <w:b/>
          <w:bCs/>
          <w:sz w:val="22"/>
          <w:szCs w:val="22"/>
          <w:u w:val="single"/>
        </w:rPr>
      </w:pPr>
      <w:r w:rsidRPr="006E0864">
        <w:rPr>
          <w:rFonts w:cstheme="minorHAnsi"/>
          <w:b/>
          <w:bCs/>
          <w:sz w:val="22"/>
          <w:szCs w:val="22"/>
          <w:u w:val="single"/>
        </w:rPr>
        <w:t>Nationally</w:t>
      </w:r>
    </w:p>
    <w:p w14:paraId="5EF4310F" w14:textId="7BB95025" w:rsidR="00696B2B" w:rsidRPr="00244FF2" w:rsidRDefault="00696B2B" w:rsidP="00696B2B">
      <w:pPr>
        <w:rPr>
          <w:rFonts w:cstheme="minorHAnsi"/>
          <w:sz w:val="22"/>
          <w:szCs w:val="22"/>
        </w:rPr>
      </w:pPr>
    </w:p>
    <w:p w14:paraId="0F448937" w14:textId="4FE65677" w:rsidR="001A2640" w:rsidRDefault="001A2640" w:rsidP="00696B2B">
      <w:pPr>
        <w:rPr>
          <w:rFonts w:cstheme="minorHAnsi"/>
          <w:sz w:val="22"/>
          <w:szCs w:val="22"/>
        </w:rPr>
      </w:pPr>
      <w:r w:rsidRPr="00244FF2">
        <w:rPr>
          <w:rFonts w:cstheme="minorHAnsi"/>
          <w:sz w:val="22"/>
          <w:szCs w:val="22"/>
        </w:rPr>
        <w:t xml:space="preserve">The </w:t>
      </w:r>
      <w:r w:rsidRPr="00244FF2">
        <w:rPr>
          <w:rFonts w:cstheme="minorHAnsi"/>
          <w:b/>
          <w:bCs/>
          <w:sz w:val="22"/>
          <w:szCs w:val="22"/>
        </w:rPr>
        <w:t>Federation of Canadian Municipalities</w:t>
      </w:r>
      <w:r w:rsidRPr="00244FF2">
        <w:rPr>
          <w:rFonts w:cstheme="minorHAnsi"/>
          <w:sz w:val="22"/>
          <w:szCs w:val="22"/>
        </w:rPr>
        <w:t xml:space="preserve"> (FCM) have a wealth of information and program resources on a variety of climate change action fronts.</w:t>
      </w:r>
      <w:r w:rsidR="006E0864">
        <w:rPr>
          <w:rFonts w:cstheme="minorHAnsi"/>
          <w:sz w:val="22"/>
          <w:szCs w:val="22"/>
        </w:rPr>
        <w:t xml:space="preserve"> Start at their terrific portal</w:t>
      </w:r>
      <w:r w:rsidR="006E0864" w:rsidRPr="006E0864">
        <w:t xml:space="preserve"> </w:t>
      </w:r>
      <w:r w:rsidR="006E0864">
        <w:t xml:space="preserve">- </w:t>
      </w:r>
      <w:r w:rsidR="00357CA0">
        <w:rPr>
          <w:rFonts w:cstheme="minorHAnsi"/>
          <w:b/>
          <w:bCs/>
          <w:sz w:val="22"/>
          <w:szCs w:val="22"/>
        </w:rPr>
        <w:fldChar w:fldCharType="begin"/>
      </w:r>
      <w:r w:rsidR="00357CA0">
        <w:rPr>
          <w:rFonts w:cstheme="minorHAnsi"/>
          <w:b/>
          <w:bCs/>
          <w:sz w:val="22"/>
          <w:szCs w:val="22"/>
        </w:rPr>
        <w:instrText xml:space="preserve"> HYPERLINK "https://fcm.ca/en/resources" </w:instrText>
      </w:r>
      <w:r w:rsidR="00357CA0">
        <w:rPr>
          <w:rFonts w:cstheme="minorHAnsi"/>
          <w:b/>
          <w:bCs/>
          <w:sz w:val="22"/>
          <w:szCs w:val="22"/>
        </w:rPr>
      </w:r>
      <w:r w:rsidR="00357CA0">
        <w:rPr>
          <w:rFonts w:cstheme="minorHAnsi"/>
          <w:b/>
          <w:bCs/>
          <w:sz w:val="22"/>
          <w:szCs w:val="22"/>
        </w:rPr>
        <w:fldChar w:fldCharType="separate"/>
      </w:r>
      <w:r w:rsidR="006E0864" w:rsidRPr="00357CA0">
        <w:rPr>
          <w:rStyle w:val="Hyperlink"/>
          <w:rFonts w:cstheme="minorHAnsi"/>
          <w:b/>
          <w:bCs/>
          <w:sz w:val="22"/>
          <w:szCs w:val="22"/>
        </w:rPr>
        <w:t>https://fcm.ca/en/resour</w:t>
      </w:r>
      <w:r w:rsidR="006E0864" w:rsidRPr="00357CA0">
        <w:rPr>
          <w:rStyle w:val="Hyperlink"/>
          <w:rFonts w:cstheme="minorHAnsi"/>
          <w:b/>
          <w:bCs/>
          <w:sz w:val="22"/>
          <w:szCs w:val="22"/>
        </w:rPr>
        <w:t>c</w:t>
      </w:r>
      <w:r w:rsidR="006E0864" w:rsidRPr="00357CA0">
        <w:rPr>
          <w:rStyle w:val="Hyperlink"/>
          <w:rFonts w:cstheme="minorHAnsi"/>
          <w:b/>
          <w:bCs/>
          <w:sz w:val="22"/>
          <w:szCs w:val="22"/>
        </w:rPr>
        <w:t>es</w:t>
      </w:r>
      <w:r w:rsidR="00357CA0">
        <w:rPr>
          <w:rFonts w:cstheme="minorHAnsi"/>
          <w:b/>
          <w:bCs/>
          <w:sz w:val="22"/>
          <w:szCs w:val="22"/>
        </w:rPr>
        <w:fldChar w:fldCharType="end"/>
      </w:r>
      <w:r w:rsidR="006E0864" w:rsidRPr="006E0864">
        <w:rPr>
          <w:rFonts w:cstheme="minorHAnsi"/>
          <w:sz w:val="22"/>
          <w:szCs w:val="22"/>
        </w:rPr>
        <w:t xml:space="preserve"> – </w:t>
      </w:r>
      <w:r w:rsidR="006E0864">
        <w:rPr>
          <w:rFonts w:cstheme="minorHAnsi"/>
          <w:sz w:val="22"/>
          <w:szCs w:val="22"/>
        </w:rPr>
        <w:t xml:space="preserve">to search </w:t>
      </w:r>
      <w:r w:rsidR="006E0864" w:rsidRPr="006E0864">
        <w:rPr>
          <w:rFonts w:cstheme="minorHAnsi"/>
          <w:sz w:val="22"/>
          <w:szCs w:val="22"/>
        </w:rPr>
        <w:t>by topics (</w:t>
      </w:r>
      <w:r w:rsidR="00357CA0">
        <w:rPr>
          <w:rFonts w:cstheme="minorHAnsi"/>
          <w:sz w:val="22"/>
          <w:szCs w:val="22"/>
        </w:rPr>
        <w:t>e.g</w:t>
      </w:r>
      <w:r w:rsidR="006E0864" w:rsidRPr="006E0864">
        <w:rPr>
          <w:rFonts w:cstheme="minorHAnsi"/>
          <w:sz w:val="22"/>
          <w:szCs w:val="22"/>
        </w:rPr>
        <w:t xml:space="preserve">. </w:t>
      </w:r>
      <w:r w:rsidR="006E0864" w:rsidRPr="00357CA0">
        <w:rPr>
          <w:rFonts w:cstheme="minorHAnsi"/>
          <w:i/>
          <w:iCs/>
          <w:sz w:val="22"/>
          <w:szCs w:val="22"/>
        </w:rPr>
        <w:t>“asset management”</w:t>
      </w:r>
      <w:proofErr w:type="gramStart"/>
      <w:r w:rsidR="006E0864" w:rsidRPr="00357CA0">
        <w:rPr>
          <w:rFonts w:cstheme="minorHAnsi"/>
          <w:i/>
          <w:iCs/>
          <w:sz w:val="22"/>
          <w:szCs w:val="22"/>
        </w:rPr>
        <w:t>,</w:t>
      </w:r>
      <w:r w:rsidR="00357CA0">
        <w:rPr>
          <w:rFonts w:cstheme="minorHAnsi"/>
          <w:i/>
          <w:iCs/>
          <w:sz w:val="22"/>
          <w:szCs w:val="22"/>
        </w:rPr>
        <w:t xml:space="preserve"> </w:t>
      </w:r>
      <w:r w:rsidR="006E0864" w:rsidRPr="00357CA0">
        <w:rPr>
          <w:rFonts w:cstheme="minorHAnsi"/>
          <w:i/>
          <w:iCs/>
          <w:sz w:val="22"/>
          <w:szCs w:val="22"/>
        </w:rPr>
        <w:t>”climate</w:t>
      </w:r>
      <w:proofErr w:type="gramEnd"/>
      <w:r w:rsidR="006E0864" w:rsidRPr="00357CA0">
        <w:rPr>
          <w:rFonts w:cstheme="minorHAnsi"/>
          <w:i/>
          <w:iCs/>
          <w:sz w:val="22"/>
          <w:szCs w:val="22"/>
        </w:rPr>
        <w:t xml:space="preserve"> change”</w:t>
      </w:r>
      <w:r w:rsidR="00357CA0">
        <w:rPr>
          <w:rFonts w:cstheme="minorHAnsi"/>
          <w:i/>
          <w:iCs/>
          <w:sz w:val="22"/>
          <w:szCs w:val="22"/>
        </w:rPr>
        <w:t>,</w:t>
      </w:r>
      <w:r w:rsidR="006E0864" w:rsidRPr="00357CA0">
        <w:rPr>
          <w:rFonts w:cstheme="minorHAnsi"/>
          <w:i/>
          <w:iCs/>
          <w:sz w:val="22"/>
          <w:szCs w:val="22"/>
        </w:rPr>
        <w:t xml:space="preserve"> “sustainability</w:t>
      </w:r>
      <w:r w:rsidR="006E0864" w:rsidRPr="006E0864">
        <w:rPr>
          <w:rFonts w:cstheme="minorHAnsi"/>
          <w:sz w:val="22"/>
          <w:szCs w:val="22"/>
        </w:rPr>
        <w:t>”)</w:t>
      </w:r>
      <w:r w:rsidR="00357CA0">
        <w:rPr>
          <w:rFonts w:cstheme="minorHAnsi"/>
          <w:sz w:val="22"/>
          <w:szCs w:val="22"/>
        </w:rPr>
        <w:t xml:space="preserve"> and </w:t>
      </w:r>
      <w:r w:rsidR="006E0864" w:rsidRPr="006E0864">
        <w:rPr>
          <w:rFonts w:cstheme="minorHAnsi"/>
          <w:sz w:val="22"/>
          <w:szCs w:val="22"/>
        </w:rPr>
        <w:t>resources (including articles, case studies, toolkits and guides).</w:t>
      </w:r>
      <w:r w:rsidR="006E0864">
        <w:rPr>
          <w:rFonts w:cstheme="minorHAnsi"/>
          <w:sz w:val="22"/>
          <w:szCs w:val="22"/>
        </w:rPr>
        <w:t xml:space="preserve"> </w:t>
      </w:r>
      <w:r w:rsidR="00357CA0">
        <w:rPr>
          <w:rFonts w:cstheme="minorHAnsi"/>
          <w:sz w:val="22"/>
          <w:szCs w:val="22"/>
        </w:rPr>
        <w:t>Also</w:t>
      </w:r>
      <w:r w:rsidR="006E0864">
        <w:rPr>
          <w:rFonts w:cstheme="minorHAnsi"/>
          <w:sz w:val="22"/>
          <w:szCs w:val="22"/>
        </w:rPr>
        <w:t xml:space="preserve"> </w:t>
      </w:r>
      <w:r w:rsidR="00357CA0">
        <w:rPr>
          <w:rFonts w:cstheme="minorHAnsi"/>
          <w:sz w:val="22"/>
          <w:szCs w:val="22"/>
        </w:rPr>
        <w:t>use the portal to look up these FCM Programs</w:t>
      </w:r>
      <w:r w:rsidR="006E0864">
        <w:rPr>
          <w:rFonts w:cstheme="minorHAnsi"/>
          <w:sz w:val="22"/>
          <w:szCs w:val="22"/>
        </w:rPr>
        <w:t>:</w:t>
      </w:r>
    </w:p>
    <w:p w14:paraId="12560CCC" w14:textId="54962532" w:rsidR="006E0864" w:rsidRPr="006E0864" w:rsidRDefault="006E0864" w:rsidP="00696B2B">
      <w:pPr>
        <w:pStyle w:val="ListParagraph"/>
        <w:numPr>
          <w:ilvl w:val="0"/>
          <w:numId w:val="3"/>
        </w:numPr>
        <w:ind w:left="360"/>
        <w:rPr>
          <w:rFonts w:cstheme="minorHAnsi"/>
          <w:sz w:val="22"/>
          <w:szCs w:val="22"/>
        </w:rPr>
      </w:pPr>
      <w:r w:rsidRPr="00244FF2">
        <w:rPr>
          <w:rFonts w:cstheme="minorHAnsi"/>
          <w:sz w:val="22"/>
          <w:szCs w:val="22"/>
        </w:rPr>
        <w:t xml:space="preserve">The </w:t>
      </w:r>
      <w:r w:rsidRPr="00244FF2">
        <w:rPr>
          <w:rFonts w:cstheme="minorHAnsi"/>
          <w:b/>
          <w:bCs/>
          <w:sz w:val="22"/>
          <w:szCs w:val="22"/>
        </w:rPr>
        <w:t xml:space="preserve">Partners in Climate Protection </w:t>
      </w:r>
      <w:r w:rsidRPr="00244FF2">
        <w:rPr>
          <w:rFonts w:cstheme="minorHAnsi"/>
          <w:sz w:val="22"/>
          <w:szCs w:val="22"/>
        </w:rPr>
        <w:t xml:space="preserve">(PCP) Program is managed and delivered by the FCM and ICLEI – Local Governments for Sustainability Canada. Their five-milestone framework helps municipalities (1) create a GHG inventory and forecast; (2) set emission reduction targets; (3) develop a Local Action Plan; (4) implement the Local Action Plan; </w:t>
      </w:r>
      <w:proofErr w:type="gramStart"/>
      <w:r w:rsidRPr="00244FF2">
        <w:rPr>
          <w:rFonts w:cstheme="minorHAnsi"/>
          <w:sz w:val="22"/>
          <w:szCs w:val="22"/>
        </w:rPr>
        <w:t>and,</w:t>
      </w:r>
      <w:proofErr w:type="gramEnd"/>
      <w:r w:rsidRPr="00244FF2">
        <w:rPr>
          <w:rFonts w:cstheme="minorHAnsi"/>
          <w:sz w:val="22"/>
          <w:szCs w:val="22"/>
        </w:rPr>
        <w:t xml:space="preserve"> (5) monitor and evaluate progress. The program provides numerous on-line instructional activities and resources, including</w:t>
      </w:r>
      <w:r>
        <w:rPr>
          <w:rFonts w:cstheme="minorHAnsi"/>
          <w:sz w:val="22"/>
          <w:szCs w:val="22"/>
        </w:rPr>
        <w:t xml:space="preserve"> the </w:t>
      </w:r>
      <w:r w:rsidRPr="006E0864">
        <w:rPr>
          <w:rFonts w:cstheme="minorHAnsi"/>
          <w:sz w:val="22"/>
          <w:szCs w:val="22"/>
        </w:rPr>
        <w:t xml:space="preserve">PCP Milestone Tool ( </w:t>
      </w:r>
      <w:r w:rsidR="00357CA0">
        <w:rPr>
          <w:rFonts w:cstheme="minorHAnsi"/>
          <w:sz w:val="22"/>
          <w:szCs w:val="22"/>
        </w:rPr>
        <w:fldChar w:fldCharType="begin"/>
      </w:r>
      <w:r w:rsidR="00357CA0">
        <w:rPr>
          <w:rFonts w:cstheme="minorHAnsi"/>
          <w:sz w:val="22"/>
          <w:szCs w:val="22"/>
        </w:rPr>
        <w:instrText xml:space="preserve"> HYPERLINK "https://pcptool.ca/" </w:instrText>
      </w:r>
      <w:r w:rsidR="00357CA0">
        <w:rPr>
          <w:rFonts w:cstheme="minorHAnsi"/>
          <w:sz w:val="22"/>
          <w:szCs w:val="22"/>
        </w:rPr>
      </w:r>
      <w:r w:rsidR="00357CA0">
        <w:rPr>
          <w:rFonts w:cstheme="minorHAnsi"/>
          <w:sz w:val="22"/>
          <w:szCs w:val="22"/>
        </w:rPr>
        <w:fldChar w:fldCharType="separate"/>
      </w:r>
      <w:r w:rsidRPr="00357CA0">
        <w:rPr>
          <w:rStyle w:val="Hyperlink"/>
          <w:rFonts w:cstheme="minorHAnsi"/>
          <w:sz w:val="22"/>
          <w:szCs w:val="22"/>
        </w:rPr>
        <w:t>https://pcpto</w:t>
      </w:r>
      <w:r w:rsidRPr="00357CA0">
        <w:rPr>
          <w:rStyle w:val="Hyperlink"/>
          <w:rFonts w:cstheme="minorHAnsi"/>
          <w:sz w:val="22"/>
          <w:szCs w:val="22"/>
        </w:rPr>
        <w:t>o</w:t>
      </w:r>
      <w:r w:rsidRPr="00357CA0">
        <w:rPr>
          <w:rStyle w:val="Hyperlink"/>
          <w:rFonts w:cstheme="minorHAnsi"/>
          <w:sz w:val="22"/>
          <w:szCs w:val="22"/>
        </w:rPr>
        <w:t>l.ca</w:t>
      </w:r>
      <w:r w:rsidR="00357CA0">
        <w:rPr>
          <w:rFonts w:cstheme="minorHAnsi"/>
          <w:sz w:val="22"/>
          <w:szCs w:val="22"/>
        </w:rPr>
        <w:fldChar w:fldCharType="end"/>
      </w:r>
      <w:r w:rsidRPr="006E0864">
        <w:rPr>
          <w:rFonts w:cstheme="minorHAnsi"/>
          <w:sz w:val="22"/>
          <w:szCs w:val="22"/>
        </w:rPr>
        <w:t xml:space="preserve"> ) </w:t>
      </w:r>
      <w:r>
        <w:rPr>
          <w:rFonts w:cstheme="minorHAnsi"/>
          <w:sz w:val="22"/>
          <w:szCs w:val="22"/>
        </w:rPr>
        <w:t xml:space="preserve">- </w:t>
      </w:r>
      <w:r w:rsidRPr="006E0864">
        <w:rPr>
          <w:rFonts w:cstheme="minorHAnsi"/>
          <w:sz w:val="22"/>
          <w:szCs w:val="22"/>
        </w:rPr>
        <w:t xml:space="preserve">a web-based, user-friendly means available to PCP members to quantify, monitor and manage </w:t>
      </w:r>
      <w:proofErr w:type="gramStart"/>
      <w:r w:rsidRPr="006E0864">
        <w:rPr>
          <w:rFonts w:cstheme="minorHAnsi"/>
          <w:sz w:val="22"/>
          <w:szCs w:val="22"/>
        </w:rPr>
        <w:t>locally-generated</w:t>
      </w:r>
      <w:proofErr w:type="gramEnd"/>
      <w:r w:rsidRPr="006E0864">
        <w:rPr>
          <w:rFonts w:cstheme="minorHAnsi"/>
          <w:sz w:val="22"/>
          <w:szCs w:val="22"/>
        </w:rPr>
        <w:t xml:space="preserve"> GHG emissions.</w:t>
      </w:r>
    </w:p>
    <w:p w14:paraId="455166A2" w14:textId="2751383E" w:rsidR="006E0864" w:rsidRPr="00357CA0" w:rsidRDefault="006E0864" w:rsidP="00357CA0">
      <w:pPr>
        <w:pStyle w:val="ListParagraph"/>
        <w:numPr>
          <w:ilvl w:val="0"/>
          <w:numId w:val="3"/>
        </w:numPr>
        <w:ind w:left="360"/>
        <w:rPr>
          <w:rFonts w:cstheme="minorHAnsi"/>
          <w:sz w:val="22"/>
          <w:szCs w:val="22"/>
        </w:rPr>
      </w:pPr>
      <w:r w:rsidRPr="00244FF2">
        <w:rPr>
          <w:rFonts w:cstheme="minorHAnsi"/>
          <w:b/>
          <w:bCs/>
          <w:sz w:val="22"/>
          <w:szCs w:val="22"/>
        </w:rPr>
        <w:t>Municipalities for Climate Innovation Program</w:t>
      </w:r>
      <w:r w:rsidRPr="00244FF2">
        <w:rPr>
          <w:rFonts w:cstheme="minorHAnsi"/>
          <w:sz w:val="22"/>
          <w:szCs w:val="22"/>
        </w:rPr>
        <w:t xml:space="preserve"> (MCIP): </w:t>
      </w:r>
      <w:r w:rsidR="00357CA0">
        <w:rPr>
          <w:rFonts w:cstheme="minorHAnsi"/>
          <w:sz w:val="22"/>
          <w:szCs w:val="22"/>
        </w:rPr>
        <w:t xml:space="preserve">Great climate change action-related funding, </w:t>
      </w:r>
      <w:proofErr w:type="gramStart"/>
      <w:r w:rsidR="00357CA0">
        <w:rPr>
          <w:rFonts w:cstheme="minorHAnsi"/>
          <w:sz w:val="22"/>
          <w:szCs w:val="22"/>
        </w:rPr>
        <w:t>training</w:t>
      </w:r>
      <w:proofErr w:type="gramEnd"/>
      <w:r w:rsidR="00357CA0">
        <w:rPr>
          <w:rFonts w:cstheme="minorHAnsi"/>
          <w:sz w:val="22"/>
          <w:szCs w:val="22"/>
        </w:rPr>
        <w:t xml:space="preserve"> and other resources. </w:t>
      </w:r>
    </w:p>
    <w:p w14:paraId="211010CB" w14:textId="1689E3E9" w:rsidR="006E0864" w:rsidRDefault="006E0864" w:rsidP="006E0864">
      <w:pPr>
        <w:pStyle w:val="ListParagraph"/>
        <w:numPr>
          <w:ilvl w:val="0"/>
          <w:numId w:val="3"/>
        </w:numPr>
        <w:ind w:left="360"/>
        <w:rPr>
          <w:rFonts w:cstheme="minorHAnsi"/>
          <w:sz w:val="22"/>
          <w:szCs w:val="22"/>
        </w:rPr>
      </w:pPr>
      <w:r>
        <w:rPr>
          <w:rFonts w:cstheme="minorHAnsi"/>
          <w:sz w:val="22"/>
          <w:szCs w:val="22"/>
        </w:rPr>
        <w:t>*</w:t>
      </w:r>
      <w:r w:rsidRPr="00244FF2">
        <w:rPr>
          <w:rFonts w:cstheme="minorHAnsi"/>
          <w:sz w:val="22"/>
          <w:szCs w:val="22"/>
        </w:rPr>
        <w:t>New</w:t>
      </w:r>
      <w:r>
        <w:rPr>
          <w:rFonts w:cstheme="minorHAnsi"/>
          <w:sz w:val="22"/>
          <w:szCs w:val="22"/>
        </w:rPr>
        <w:t xml:space="preserve">* </w:t>
      </w:r>
      <w:r w:rsidRPr="006E0864">
        <w:rPr>
          <w:rFonts w:cstheme="minorHAnsi"/>
          <w:b/>
          <w:bCs/>
          <w:sz w:val="22"/>
          <w:szCs w:val="22"/>
        </w:rPr>
        <w:t>Sustainability Staff</w:t>
      </w:r>
      <w:r w:rsidRPr="00244FF2">
        <w:rPr>
          <w:rFonts w:cstheme="minorHAnsi"/>
          <w:sz w:val="22"/>
          <w:szCs w:val="22"/>
        </w:rPr>
        <w:t xml:space="preserve"> series</w:t>
      </w:r>
      <w:r>
        <w:rPr>
          <w:rFonts w:cstheme="minorHAnsi"/>
          <w:sz w:val="22"/>
          <w:szCs w:val="22"/>
        </w:rPr>
        <w:t xml:space="preserve"> including the “</w:t>
      </w:r>
      <w:r w:rsidRPr="006E0864">
        <w:rPr>
          <w:rFonts w:cstheme="minorHAnsi"/>
          <w:sz w:val="22"/>
          <w:szCs w:val="22"/>
        </w:rPr>
        <w:t>Guide for Municipal Climate Change Staff</w:t>
      </w:r>
      <w:r>
        <w:rPr>
          <w:rFonts w:cstheme="minorHAnsi"/>
          <w:sz w:val="22"/>
          <w:szCs w:val="22"/>
        </w:rPr>
        <w:t>” and “</w:t>
      </w:r>
      <w:r w:rsidRPr="006E0864">
        <w:rPr>
          <w:rFonts w:cstheme="minorHAnsi"/>
          <w:sz w:val="22"/>
          <w:szCs w:val="22"/>
        </w:rPr>
        <w:t>Financing Tools for Local Climate Action</w:t>
      </w:r>
      <w:r>
        <w:rPr>
          <w:rFonts w:cstheme="minorHAnsi"/>
          <w:sz w:val="22"/>
          <w:szCs w:val="22"/>
        </w:rPr>
        <w:t>”.</w:t>
      </w:r>
    </w:p>
    <w:p w14:paraId="4F7C1434" w14:textId="247028D7" w:rsidR="005E0C3D" w:rsidRPr="005F6D38" w:rsidRDefault="006E0864" w:rsidP="005E0C3D">
      <w:pPr>
        <w:pStyle w:val="ListParagraph"/>
        <w:numPr>
          <w:ilvl w:val="0"/>
          <w:numId w:val="3"/>
        </w:numPr>
        <w:ind w:left="360"/>
        <w:rPr>
          <w:rFonts w:cstheme="minorHAnsi"/>
          <w:sz w:val="22"/>
          <w:szCs w:val="22"/>
        </w:rPr>
      </w:pPr>
      <w:r w:rsidRPr="005E0C3D">
        <w:rPr>
          <w:rFonts w:cstheme="minorHAnsi"/>
          <w:b/>
          <w:bCs/>
          <w:sz w:val="22"/>
          <w:szCs w:val="22"/>
        </w:rPr>
        <w:t>Municipal Asset Management Program</w:t>
      </w:r>
      <w:r w:rsidRPr="005E0C3D">
        <w:rPr>
          <w:rFonts w:cstheme="minorHAnsi"/>
          <w:sz w:val="22"/>
          <w:szCs w:val="22"/>
        </w:rPr>
        <w:t xml:space="preserve"> (MAMP): Advancing climate resilience through the practice of asset management is getting greater attention as the current Gas Tax Agreement nears its end and towns across the country work towards implementing their required asset management plans. </w:t>
      </w:r>
      <w:r w:rsidR="005E0C3D" w:rsidRPr="005E0C3D">
        <w:rPr>
          <w:rFonts w:cstheme="minorHAnsi"/>
          <w:sz w:val="22"/>
          <w:szCs w:val="22"/>
        </w:rPr>
        <w:t xml:space="preserve">This program also </w:t>
      </w:r>
      <w:r w:rsidR="005E0C3D">
        <w:rPr>
          <w:rFonts w:cstheme="minorHAnsi"/>
          <w:sz w:val="22"/>
          <w:szCs w:val="22"/>
        </w:rPr>
        <w:t xml:space="preserve">engages other important national organizations of note, such as the </w:t>
      </w:r>
      <w:r w:rsidR="005E0C3D" w:rsidRPr="005E0C3D">
        <w:rPr>
          <w:rFonts w:cstheme="minorHAnsi"/>
          <w:b/>
          <w:bCs/>
          <w:sz w:val="22"/>
          <w:szCs w:val="22"/>
        </w:rPr>
        <w:t xml:space="preserve">Canadian Network of Asset Managers </w:t>
      </w:r>
      <w:r w:rsidR="005E0C3D">
        <w:rPr>
          <w:rFonts w:cstheme="minorHAnsi"/>
          <w:sz w:val="22"/>
          <w:szCs w:val="22"/>
        </w:rPr>
        <w:t>(</w:t>
      </w:r>
      <w:r w:rsidR="005E0C3D" w:rsidRPr="005E0C3D">
        <w:rPr>
          <w:rFonts w:cstheme="minorHAnsi"/>
          <w:sz w:val="22"/>
          <w:szCs w:val="22"/>
        </w:rPr>
        <w:t>CNAM</w:t>
      </w:r>
      <w:r w:rsidR="005E0C3D">
        <w:rPr>
          <w:rFonts w:cstheme="minorHAnsi"/>
          <w:sz w:val="22"/>
          <w:szCs w:val="22"/>
        </w:rPr>
        <w:t>).</w:t>
      </w:r>
    </w:p>
    <w:p w14:paraId="1EB6C0A7" w14:textId="77777777" w:rsidR="005E0C3D" w:rsidRDefault="005E0C3D" w:rsidP="005E0C3D">
      <w:pPr>
        <w:rPr>
          <w:rFonts w:cstheme="minorHAnsi"/>
          <w:sz w:val="22"/>
          <w:szCs w:val="22"/>
        </w:rPr>
      </w:pPr>
    </w:p>
    <w:p w14:paraId="0F4CE82C" w14:textId="15293AA7" w:rsidR="00051614" w:rsidRPr="00051614" w:rsidRDefault="00051614" w:rsidP="00051614">
      <w:pPr>
        <w:rPr>
          <w:rFonts w:cstheme="minorHAnsi"/>
          <w:sz w:val="22"/>
          <w:szCs w:val="22"/>
        </w:rPr>
      </w:pPr>
      <w:r w:rsidRPr="00051614">
        <w:rPr>
          <w:rFonts w:cstheme="minorHAnsi"/>
          <w:sz w:val="22"/>
          <w:szCs w:val="22"/>
        </w:rPr>
        <w:t xml:space="preserve">The Government of Canada launched the </w:t>
      </w:r>
      <w:r w:rsidRPr="00051614">
        <w:rPr>
          <w:rFonts w:cstheme="minorHAnsi"/>
          <w:b/>
          <w:bCs/>
          <w:sz w:val="22"/>
          <w:szCs w:val="22"/>
        </w:rPr>
        <w:t>Canadian Centre for Climate Services</w:t>
      </w:r>
      <w:r w:rsidRPr="00051614">
        <w:rPr>
          <w:rFonts w:cstheme="minorHAnsi"/>
          <w:sz w:val="22"/>
          <w:szCs w:val="22"/>
        </w:rPr>
        <w:t xml:space="preserve"> (CCCS</w:t>
      </w:r>
      <w:r w:rsidR="00D80E15">
        <w:rPr>
          <w:rFonts w:cstheme="minorHAnsi"/>
          <w:sz w:val="22"/>
          <w:szCs w:val="22"/>
        </w:rPr>
        <w:t xml:space="preserve"> – check out their </w:t>
      </w:r>
      <w:r w:rsidR="00D80E15">
        <w:rPr>
          <w:rFonts w:cstheme="minorHAnsi"/>
          <w:sz w:val="22"/>
          <w:szCs w:val="22"/>
        </w:rPr>
        <w:fldChar w:fldCharType="begin"/>
      </w:r>
      <w:r w:rsidR="00D80E15">
        <w:rPr>
          <w:rFonts w:cstheme="minorHAnsi"/>
          <w:sz w:val="22"/>
          <w:szCs w:val="22"/>
        </w:rPr>
        <w:instrText xml:space="preserve"> HYPERLINK "https://www.canada.ca/en/environment-climate-change/services/climate-change/canadian-centre-climate-services.html" </w:instrText>
      </w:r>
      <w:r w:rsidR="00D80E15">
        <w:rPr>
          <w:rFonts w:cstheme="minorHAnsi"/>
          <w:sz w:val="22"/>
          <w:szCs w:val="22"/>
        </w:rPr>
      </w:r>
      <w:r w:rsidR="00D80E15">
        <w:rPr>
          <w:rFonts w:cstheme="minorHAnsi"/>
          <w:sz w:val="22"/>
          <w:szCs w:val="22"/>
        </w:rPr>
        <w:fldChar w:fldCharType="separate"/>
      </w:r>
      <w:r w:rsidR="00D80E15" w:rsidRPr="00D80E15">
        <w:rPr>
          <w:rStyle w:val="Hyperlink"/>
          <w:rFonts w:cstheme="minorHAnsi"/>
          <w:sz w:val="22"/>
          <w:szCs w:val="22"/>
        </w:rPr>
        <w:t>website</w:t>
      </w:r>
      <w:r w:rsidR="00D80E15">
        <w:rPr>
          <w:rFonts w:cstheme="minorHAnsi"/>
          <w:sz w:val="22"/>
          <w:szCs w:val="22"/>
        </w:rPr>
        <w:fldChar w:fldCharType="end"/>
      </w:r>
      <w:r w:rsidRPr="00051614">
        <w:rPr>
          <w:rFonts w:cstheme="minorHAnsi"/>
          <w:sz w:val="22"/>
          <w:szCs w:val="22"/>
        </w:rPr>
        <w:t xml:space="preserve">) in October 2018, and as part of the program’s mandate, began supporting the establishment of regional hubs to build capacity across the country and provide access to localised information and support needed to make communities and the economy more resilient to the impacts of climate change.  </w:t>
      </w:r>
      <w:r w:rsidR="008E2136">
        <w:rPr>
          <w:rFonts w:cstheme="minorHAnsi"/>
          <w:sz w:val="22"/>
          <w:szCs w:val="22"/>
        </w:rPr>
        <w:t xml:space="preserve">The latest of these regional hubs is </w:t>
      </w:r>
      <w:proofErr w:type="spellStart"/>
      <w:r w:rsidRPr="00051614">
        <w:rPr>
          <w:rFonts w:cstheme="minorHAnsi"/>
          <w:b/>
          <w:bCs/>
          <w:sz w:val="22"/>
          <w:szCs w:val="22"/>
        </w:rPr>
        <w:t>CLIMAtlantic</w:t>
      </w:r>
      <w:proofErr w:type="spellEnd"/>
      <w:r w:rsidRPr="00051614">
        <w:rPr>
          <w:rFonts w:cstheme="minorHAnsi"/>
          <w:sz w:val="22"/>
          <w:szCs w:val="22"/>
        </w:rPr>
        <w:t xml:space="preserve"> </w:t>
      </w:r>
      <w:r w:rsidR="008E2136">
        <w:rPr>
          <w:rFonts w:cstheme="minorHAnsi"/>
          <w:sz w:val="22"/>
          <w:szCs w:val="22"/>
        </w:rPr>
        <w:t xml:space="preserve">which will </w:t>
      </w:r>
      <w:r w:rsidRPr="00051614">
        <w:rPr>
          <w:rFonts w:cstheme="minorHAnsi"/>
          <w:sz w:val="22"/>
          <w:szCs w:val="22"/>
        </w:rPr>
        <w:t xml:space="preserve">facilitate access to </w:t>
      </w:r>
      <w:proofErr w:type="gramStart"/>
      <w:r w:rsidRPr="00051614">
        <w:rPr>
          <w:rFonts w:cstheme="minorHAnsi"/>
          <w:sz w:val="22"/>
          <w:szCs w:val="22"/>
        </w:rPr>
        <w:t>regionally</w:t>
      </w:r>
      <w:r w:rsidR="008E2136">
        <w:rPr>
          <w:rFonts w:cstheme="minorHAnsi"/>
          <w:sz w:val="22"/>
          <w:szCs w:val="22"/>
        </w:rPr>
        <w:t>-</w:t>
      </w:r>
      <w:r w:rsidRPr="00051614">
        <w:rPr>
          <w:rFonts w:cstheme="minorHAnsi"/>
          <w:sz w:val="22"/>
          <w:szCs w:val="22"/>
        </w:rPr>
        <w:t>relevant</w:t>
      </w:r>
      <w:proofErr w:type="gramEnd"/>
      <w:r w:rsidRPr="00051614">
        <w:rPr>
          <w:rFonts w:cstheme="minorHAnsi"/>
          <w:sz w:val="22"/>
          <w:szCs w:val="22"/>
        </w:rPr>
        <w:t xml:space="preserve"> climate information and supports its effective use in planning and decision making for </w:t>
      </w:r>
      <w:r w:rsidR="008E2136">
        <w:rPr>
          <w:rFonts w:cstheme="minorHAnsi"/>
          <w:sz w:val="22"/>
          <w:szCs w:val="22"/>
        </w:rPr>
        <w:t xml:space="preserve">all of </w:t>
      </w:r>
      <w:r w:rsidRPr="00051614">
        <w:rPr>
          <w:rFonts w:cstheme="minorHAnsi"/>
          <w:sz w:val="22"/>
          <w:szCs w:val="22"/>
        </w:rPr>
        <w:t>New Brunswick, Nova Scotia, Prince Edward Island and</w:t>
      </w:r>
      <w:r w:rsidR="008E2136">
        <w:rPr>
          <w:rFonts w:cstheme="minorHAnsi"/>
          <w:sz w:val="22"/>
          <w:szCs w:val="22"/>
        </w:rPr>
        <w:t xml:space="preserve"> </w:t>
      </w:r>
      <w:r w:rsidRPr="00051614">
        <w:rPr>
          <w:rFonts w:cstheme="minorHAnsi"/>
          <w:sz w:val="22"/>
          <w:szCs w:val="22"/>
        </w:rPr>
        <w:t>Newfoundland and Labrador.</w:t>
      </w:r>
      <w:r w:rsidR="008E2136">
        <w:rPr>
          <w:rFonts w:cstheme="minorHAnsi"/>
          <w:sz w:val="22"/>
          <w:szCs w:val="22"/>
        </w:rPr>
        <w:t xml:space="preserve"> Watch for news of the official launch of </w:t>
      </w:r>
      <w:r w:rsidR="00D80E15">
        <w:rPr>
          <w:rFonts w:cstheme="minorHAnsi"/>
          <w:sz w:val="22"/>
          <w:szCs w:val="22"/>
        </w:rPr>
        <w:t xml:space="preserve">our </w:t>
      </w:r>
      <w:proofErr w:type="spellStart"/>
      <w:r w:rsidR="00D80E15">
        <w:rPr>
          <w:rFonts w:cstheme="minorHAnsi"/>
          <w:sz w:val="22"/>
          <w:szCs w:val="22"/>
        </w:rPr>
        <w:t>CLIMAtlantic</w:t>
      </w:r>
      <w:proofErr w:type="spellEnd"/>
      <w:r w:rsidR="008E2136">
        <w:rPr>
          <w:rFonts w:cstheme="minorHAnsi"/>
          <w:sz w:val="22"/>
          <w:szCs w:val="22"/>
        </w:rPr>
        <w:t xml:space="preserve"> </w:t>
      </w:r>
      <w:r w:rsidR="00D80E15">
        <w:rPr>
          <w:rFonts w:cstheme="minorHAnsi"/>
          <w:sz w:val="22"/>
          <w:szCs w:val="22"/>
        </w:rPr>
        <w:t xml:space="preserve">hub </w:t>
      </w:r>
      <w:r w:rsidR="008E2136">
        <w:rPr>
          <w:rFonts w:cstheme="minorHAnsi"/>
          <w:sz w:val="22"/>
          <w:szCs w:val="22"/>
        </w:rPr>
        <w:t xml:space="preserve">soon! </w:t>
      </w:r>
    </w:p>
    <w:p w14:paraId="2D9CF76C" w14:textId="77777777" w:rsidR="00051614" w:rsidRDefault="00051614" w:rsidP="005E0C3D">
      <w:pPr>
        <w:rPr>
          <w:rFonts w:cstheme="minorHAnsi"/>
          <w:sz w:val="22"/>
          <w:szCs w:val="22"/>
        </w:rPr>
      </w:pPr>
    </w:p>
    <w:p w14:paraId="70B0C2E9" w14:textId="4041AB20" w:rsidR="005E0C3D" w:rsidRPr="00244FF2" w:rsidRDefault="005E0C3D" w:rsidP="005E0C3D">
      <w:pPr>
        <w:rPr>
          <w:rFonts w:cstheme="minorHAnsi"/>
          <w:sz w:val="22"/>
          <w:szCs w:val="22"/>
        </w:rPr>
      </w:pPr>
      <w:r w:rsidRPr="00244FF2">
        <w:rPr>
          <w:rFonts w:cstheme="minorHAnsi"/>
          <w:sz w:val="22"/>
          <w:szCs w:val="22"/>
        </w:rPr>
        <w:t xml:space="preserve">The </w:t>
      </w:r>
      <w:r w:rsidRPr="00244FF2">
        <w:rPr>
          <w:rFonts w:cstheme="minorHAnsi"/>
          <w:b/>
          <w:bCs/>
          <w:sz w:val="22"/>
          <w:szCs w:val="22"/>
        </w:rPr>
        <w:t>Nature Conservancy of Canada</w:t>
      </w:r>
      <w:r w:rsidRPr="00244FF2">
        <w:rPr>
          <w:rFonts w:cstheme="minorHAnsi"/>
          <w:sz w:val="22"/>
          <w:szCs w:val="22"/>
        </w:rPr>
        <w:t xml:space="preserve"> (NCC) is the only land trust organization in Newfoundland and Labrador. The NCC has helped protect 5,600 hectares (over 13,800 acres) of some of the best wilderness in the province. NCC currently owns land in nine project areas across the island, which include riparian, forested, and wetland areas. </w:t>
      </w:r>
      <w:r>
        <w:rPr>
          <w:rFonts w:cstheme="minorHAnsi"/>
          <w:sz w:val="22"/>
          <w:szCs w:val="22"/>
        </w:rPr>
        <w:t xml:space="preserve">They </w:t>
      </w:r>
      <w:r w:rsidRPr="00244FF2">
        <w:rPr>
          <w:rFonts w:cstheme="minorHAnsi"/>
          <w:sz w:val="22"/>
          <w:szCs w:val="22"/>
        </w:rPr>
        <w:t xml:space="preserve">are always open to new partnerships to explore ways to enact conservation in communities across the province – conservation that makes meaningful differences in preserving biodiversity, and that can be beneficial in preparing for climate change. To learn more, please visit </w:t>
      </w:r>
      <w:r w:rsidR="00D80E15">
        <w:rPr>
          <w:rFonts w:cstheme="minorHAnsi"/>
          <w:sz w:val="22"/>
          <w:szCs w:val="22"/>
        </w:rPr>
        <w:fldChar w:fldCharType="begin"/>
      </w:r>
      <w:r w:rsidR="00D80E15">
        <w:rPr>
          <w:rFonts w:cstheme="minorHAnsi"/>
          <w:sz w:val="22"/>
          <w:szCs w:val="22"/>
        </w:rPr>
        <w:instrText xml:space="preserve"> HYPERLINK "https://www.natureconservancy.ca/" </w:instrText>
      </w:r>
      <w:r w:rsidR="00D80E15">
        <w:rPr>
          <w:rFonts w:cstheme="minorHAnsi"/>
          <w:sz w:val="22"/>
          <w:szCs w:val="22"/>
        </w:rPr>
      </w:r>
      <w:r w:rsidR="00D80E15">
        <w:rPr>
          <w:rFonts w:cstheme="minorHAnsi"/>
          <w:sz w:val="22"/>
          <w:szCs w:val="22"/>
        </w:rPr>
        <w:fldChar w:fldCharType="separate"/>
      </w:r>
      <w:r w:rsidRPr="00D80E15">
        <w:rPr>
          <w:rStyle w:val="Hyperlink"/>
          <w:rFonts w:cstheme="minorHAnsi"/>
          <w:sz w:val="22"/>
          <w:szCs w:val="22"/>
        </w:rPr>
        <w:t>https://www.natureconservancy.ca</w:t>
      </w:r>
      <w:r w:rsidR="00D80E15">
        <w:rPr>
          <w:rFonts w:cstheme="minorHAnsi"/>
          <w:sz w:val="22"/>
          <w:szCs w:val="22"/>
        </w:rPr>
        <w:fldChar w:fldCharType="end"/>
      </w:r>
    </w:p>
    <w:p w14:paraId="0CFC34D7" w14:textId="77777777" w:rsidR="005E0C3D" w:rsidRPr="005E0C3D" w:rsidRDefault="005E0C3D" w:rsidP="005E0C3D">
      <w:pPr>
        <w:rPr>
          <w:rFonts w:cstheme="minorHAnsi"/>
          <w:sz w:val="22"/>
          <w:szCs w:val="22"/>
        </w:rPr>
      </w:pPr>
    </w:p>
    <w:p w14:paraId="34AE36F8" w14:textId="6FC18699" w:rsidR="00244FF2" w:rsidRPr="006E0864" w:rsidRDefault="006E0864" w:rsidP="00696B2B">
      <w:pPr>
        <w:rPr>
          <w:rFonts w:cstheme="minorHAnsi"/>
          <w:b/>
          <w:bCs/>
          <w:sz w:val="22"/>
          <w:szCs w:val="22"/>
          <w:u w:val="single"/>
        </w:rPr>
      </w:pPr>
      <w:r w:rsidRPr="006E0864">
        <w:rPr>
          <w:rFonts w:cstheme="minorHAnsi"/>
          <w:b/>
          <w:bCs/>
          <w:sz w:val="22"/>
          <w:szCs w:val="22"/>
          <w:u w:val="single"/>
        </w:rPr>
        <w:t>Provincially</w:t>
      </w:r>
    </w:p>
    <w:p w14:paraId="6E5590D8" w14:textId="77777777" w:rsidR="006E0864" w:rsidRPr="00244FF2" w:rsidRDefault="006E0864" w:rsidP="00696B2B">
      <w:pPr>
        <w:rPr>
          <w:rFonts w:cstheme="minorHAnsi"/>
          <w:sz w:val="22"/>
          <w:szCs w:val="22"/>
        </w:rPr>
      </w:pPr>
    </w:p>
    <w:p w14:paraId="082C0D17" w14:textId="7A93AD5B" w:rsidR="003F3F24" w:rsidRPr="00FF3581" w:rsidRDefault="003F3F24" w:rsidP="003F3F24">
      <w:pPr>
        <w:rPr>
          <w:rFonts w:cstheme="minorHAnsi"/>
          <w:color w:val="000000"/>
          <w:sz w:val="22"/>
          <w:szCs w:val="22"/>
        </w:rPr>
      </w:pPr>
      <w:r w:rsidRPr="003F3F24">
        <w:rPr>
          <w:rFonts w:cstheme="minorHAnsi"/>
          <w:color w:val="000000"/>
          <w:sz w:val="22"/>
          <w:szCs w:val="22"/>
        </w:rPr>
        <w:t>The</w:t>
      </w:r>
      <w:r>
        <w:rPr>
          <w:rFonts w:cstheme="minorHAnsi"/>
          <w:b/>
          <w:bCs/>
          <w:color w:val="000000"/>
          <w:sz w:val="22"/>
          <w:szCs w:val="22"/>
        </w:rPr>
        <w:t xml:space="preserve"> </w:t>
      </w:r>
      <w:r w:rsidRPr="003F3F24">
        <w:rPr>
          <w:rFonts w:cstheme="minorHAnsi"/>
          <w:b/>
          <w:bCs/>
          <w:color w:val="000000"/>
          <w:sz w:val="22"/>
          <w:szCs w:val="22"/>
        </w:rPr>
        <w:t>Climate Change &amp; Resilient Infrastructure</w:t>
      </w:r>
      <w:r w:rsidRPr="003F3F24">
        <w:rPr>
          <w:rFonts w:cstheme="minorHAnsi"/>
          <w:color w:val="000000"/>
          <w:sz w:val="22"/>
          <w:szCs w:val="22"/>
        </w:rPr>
        <w:t xml:space="preserve"> (2018-22) </w:t>
      </w:r>
      <w:r>
        <w:rPr>
          <w:rFonts w:cstheme="minorHAnsi"/>
          <w:color w:val="000000"/>
          <w:sz w:val="22"/>
          <w:szCs w:val="22"/>
        </w:rPr>
        <w:t xml:space="preserve">project, </w:t>
      </w:r>
      <w:r w:rsidRPr="003F3F24">
        <w:rPr>
          <w:rFonts w:cstheme="minorHAnsi"/>
          <w:color w:val="000000"/>
          <w:sz w:val="22"/>
          <w:szCs w:val="22"/>
        </w:rPr>
        <w:t xml:space="preserve">funded </w:t>
      </w:r>
      <w:r>
        <w:rPr>
          <w:rFonts w:cstheme="minorHAnsi"/>
          <w:color w:val="000000"/>
          <w:sz w:val="22"/>
          <w:szCs w:val="22"/>
        </w:rPr>
        <w:t xml:space="preserve">by NRCan and </w:t>
      </w:r>
      <w:r w:rsidRPr="003F3F24">
        <w:rPr>
          <w:rFonts w:cstheme="minorHAnsi"/>
          <w:color w:val="000000"/>
          <w:sz w:val="22"/>
          <w:szCs w:val="22"/>
        </w:rPr>
        <w:t xml:space="preserve">led by Dr. Joe </w:t>
      </w:r>
      <w:proofErr w:type="spellStart"/>
      <w:r w:rsidRPr="003F3F24">
        <w:rPr>
          <w:rFonts w:cstheme="minorHAnsi"/>
          <w:color w:val="000000"/>
          <w:sz w:val="22"/>
          <w:szCs w:val="22"/>
        </w:rPr>
        <w:t>Daraio</w:t>
      </w:r>
      <w:proofErr w:type="spellEnd"/>
      <w:r w:rsidRPr="003F3F24">
        <w:rPr>
          <w:rFonts w:cstheme="minorHAnsi"/>
          <w:color w:val="000000"/>
          <w:sz w:val="22"/>
          <w:szCs w:val="22"/>
        </w:rPr>
        <w:t xml:space="preserve"> of Memorial University’s Faculty of Engineering</w:t>
      </w:r>
      <w:r>
        <w:rPr>
          <w:rFonts w:cstheme="minorHAnsi"/>
          <w:color w:val="000000"/>
          <w:sz w:val="22"/>
          <w:szCs w:val="22"/>
        </w:rPr>
        <w:t>, aims</w:t>
      </w:r>
      <w:r w:rsidRPr="003F3F24">
        <w:rPr>
          <w:rFonts w:cstheme="minorHAnsi"/>
          <w:color w:val="000000"/>
          <w:sz w:val="22"/>
          <w:szCs w:val="22"/>
        </w:rPr>
        <w:t xml:space="preserve"> to </w:t>
      </w:r>
      <w:proofErr w:type="gramStart"/>
      <w:r w:rsidRPr="003F3F24">
        <w:rPr>
          <w:rFonts w:cstheme="minorHAnsi"/>
          <w:color w:val="000000"/>
          <w:sz w:val="22"/>
          <w:szCs w:val="22"/>
        </w:rPr>
        <w:t>build</w:t>
      </w:r>
      <w:proofErr w:type="gramEnd"/>
      <w:r w:rsidRPr="003F3F24">
        <w:rPr>
          <w:rFonts w:cstheme="minorHAnsi"/>
          <w:color w:val="000000"/>
          <w:sz w:val="22"/>
          <w:szCs w:val="22"/>
        </w:rPr>
        <w:t xml:space="preserve"> and sustain infrastructure </w:t>
      </w:r>
      <w:r w:rsidRPr="003F3F24">
        <w:rPr>
          <w:rFonts w:cstheme="minorHAnsi"/>
          <w:color w:val="000000"/>
          <w:sz w:val="22"/>
          <w:szCs w:val="22"/>
        </w:rPr>
        <w:lastRenderedPageBreak/>
        <w:t xml:space="preserve">resilience through targeted climate adaptation training for professionals in Newfoundland and Labrador. The final CCRI workshop </w:t>
      </w:r>
      <w:r w:rsidR="00FF3581">
        <w:rPr>
          <w:rFonts w:cstheme="minorHAnsi"/>
          <w:color w:val="000000"/>
          <w:sz w:val="22"/>
          <w:szCs w:val="22"/>
        </w:rPr>
        <w:t>is scheduled for</w:t>
      </w:r>
      <w:r w:rsidRPr="003F3F24">
        <w:rPr>
          <w:rFonts w:cstheme="minorHAnsi"/>
          <w:color w:val="000000"/>
          <w:sz w:val="22"/>
          <w:szCs w:val="22"/>
        </w:rPr>
        <w:t xml:space="preserve"> February 22-24</w:t>
      </w:r>
      <w:r w:rsidRPr="003F3F24">
        <w:rPr>
          <w:rFonts w:cstheme="minorHAnsi"/>
          <w:color w:val="000000"/>
          <w:sz w:val="22"/>
          <w:szCs w:val="22"/>
          <w:vertAlign w:val="superscript"/>
        </w:rPr>
        <w:t>th</w:t>
      </w:r>
      <w:r>
        <w:rPr>
          <w:rFonts w:cstheme="minorHAnsi"/>
          <w:color w:val="000000"/>
          <w:sz w:val="22"/>
          <w:szCs w:val="22"/>
        </w:rPr>
        <w:t>, 2022</w:t>
      </w:r>
      <w:r w:rsidRPr="00FF3581">
        <w:rPr>
          <w:rFonts w:cstheme="minorHAnsi"/>
          <w:color w:val="000000"/>
          <w:sz w:val="22"/>
          <w:szCs w:val="22"/>
        </w:rPr>
        <w:t>.  For the history of this project and archived prior Climate Resilience workshop series, visit:</w:t>
      </w:r>
    </w:p>
    <w:p w14:paraId="1CFEEA86" w14:textId="77777777" w:rsidR="003F3F24" w:rsidRPr="003F3F24" w:rsidRDefault="003F3F24" w:rsidP="003F3F24">
      <w:pPr>
        <w:rPr>
          <w:rFonts w:cstheme="minorHAnsi"/>
          <w:color w:val="000000"/>
          <w:sz w:val="22"/>
          <w:szCs w:val="22"/>
        </w:rPr>
      </w:pPr>
      <w:r w:rsidRPr="003F3F24">
        <w:fldChar w:fldCharType="begin"/>
      </w:r>
      <w:r w:rsidRPr="003F3F24">
        <w:rPr>
          <w:rFonts w:cstheme="minorHAnsi"/>
          <w:sz w:val="22"/>
          <w:szCs w:val="22"/>
        </w:rPr>
        <w:instrText xml:space="preserve"> HYPERLINK "https://www.engr.mun.ca/CCRI/home/our-projects/nrcan/workshops-training/" \t "_blank" </w:instrText>
      </w:r>
      <w:r w:rsidRPr="003F3F24">
        <w:fldChar w:fldCharType="separate"/>
      </w:r>
      <w:r w:rsidRPr="003F3F24">
        <w:rPr>
          <w:rStyle w:val="Hyperlink"/>
          <w:rFonts w:cstheme="minorHAnsi"/>
          <w:sz w:val="22"/>
          <w:szCs w:val="22"/>
        </w:rPr>
        <w:t>https://www.engr.mun.ca/CCRI/home/our-projects/nr</w:t>
      </w:r>
      <w:r w:rsidRPr="003F3F24">
        <w:rPr>
          <w:rStyle w:val="Hyperlink"/>
          <w:rFonts w:cstheme="minorHAnsi"/>
          <w:sz w:val="22"/>
          <w:szCs w:val="22"/>
        </w:rPr>
        <w:t>c</w:t>
      </w:r>
      <w:r w:rsidRPr="003F3F24">
        <w:rPr>
          <w:rStyle w:val="Hyperlink"/>
          <w:rFonts w:cstheme="minorHAnsi"/>
          <w:sz w:val="22"/>
          <w:szCs w:val="22"/>
        </w:rPr>
        <w:t>an/workshops-training/</w:t>
      </w:r>
      <w:r w:rsidRPr="003F3F24">
        <w:rPr>
          <w:rStyle w:val="Hyperlink"/>
          <w:rFonts w:cstheme="minorHAnsi"/>
          <w:sz w:val="22"/>
          <w:szCs w:val="22"/>
        </w:rPr>
        <w:fldChar w:fldCharType="end"/>
      </w:r>
    </w:p>
    <w:p w14:paraId="3BE2D5AC" w14:textId="77777777" w:rsidR="003F3F24" w:rsidRDefault="003F3F24" w:rsidP="00696B2B">
      <w:pPr>
        <w:rPr>
          <w:rFonts w:cstheme="minorHAnsi"/>
          <w:b/>
          <w:bCs/>
          <w:sz w:val="22"/>
          <w:szCs w:val="22"/>
        </w:rPr>
      </w:pPr>
    </w:p>
    <w:p w14:paraId="590AFA4B" w14:textId="15FA3C2A" w:rsidR="00696B2B" w:rsidRPr="00244FF2" w:rsidRDefault="00696B2B" w:rsidP="00696B2B">
      <w:pPr>
        <w:rPr>
          <w:rFonts w:cstheme="minorHAnsi"/>
          <w:sz w:val="22"/>
          <w:szCs w:val="22"/>
        </w:rPr>
      </w:pPr>
      <w:r w:rsidRPr="00244FF2">
        <w:rPr>
          <w:rFonts w:cstheme="minorHAnsi"/>
          <w:b/>
          <w:bCs/>
          <w:sz w:val="22"/>
          <w:szCs w:val="22"/>
        </w:rPr>
        <w:t xml:space="preserve">Conservation Corps Newfoundland and Labrador </w:t>
      </w:r>
      <w:r w:rsidRPr="00244FF2">
        <w:rPr>
          <w:rFonts w:cstheme="minorHAnsi"/>
          <w:sz w:val="22"/>
          <w:szCs w:val="22"/>
        </w:rPr>
        <w:t>(CCNL) is a non-profit organization designed to serve youth and communities throughout the province. CCNL supports local priorities in the areas of environmental and cultural conservation through:</w:t>
      </w:r>
    </w:p>
    <w:p w14:paraId="1530F407" w14:textId="77777777" w:rsidR="00696B2B" w:rsidRPr="00244FF2" w:rsidRDefault="00696B2B" w:rsidP="00696B2B">
      <w:pPr>
        <w:rPr>
          <w:rFonts w:cstheme="minorHAnsi"/>
          <w:sz w:val="22"/>
          <w:szCs w:val="22"/>
        </w:rPr>
      </w:pPr>
      <w:r w:rsidRPr="00244FF2">
        <w:rPr>
          <w:rFonts w:cstheme="minorHAnsi"/>
          <w:sz w:val="22"/>
          <w:szCs w:val="22"/>
        </w:rPr>
        <w:t>•</w:t>
      </w:r>
      <w:r w:rsidRPr="00244FF2">
        <w:rPr>
          <w:rFonts w:cstheme="minorHAnsi"/>
          <w:sz w:val="22"/>
          <w:szCs w:val="22"/>
        </w:rPr>
        <w:tab/>
        <w:t xml:space="preserve">subsidized youth employment </w:t>
      </w:r>
      <w:proofErr w:type="gramStart"/>
      <w:r w:rsidRPr="00244FF2">
        <w:rPr>
          <w:rFonts w:cstheme="minorHAnsi"/>
          <w:sz w:val="22"/>
          <w:szCs w:val="22"/>
        </w:rPr>
        <w:t>programming;</w:t>
      </w:r>
      <w:proofErr w:type="gramEnd"/>
      <w:r w:rsidRPr="00244FF2">
        <w:rPr>
          <w:rFonts w:cstheme="minorHAnsi"/>
          <w:sz w:val="22"/>
          <w:szCs w:val="22"/>
        </w:rPr>
        <w:t xml:space="preserve"> </w:t>
      </w:r>
    </w:p>
    <w:p w14:paraId="120E6FC9" w14:textId="77777777" w:rsidR="00696B2B" w:rsidRPr="00244FF2" w:rsidRDefault="00696B2B" w:rsidP="00696B2B">
      <w:pPr>
        <w:rPr>
          <w:rFonts w:cstheme="minorHAnsi"/>
          <w:sz w:val="22"/>
          <w:szCs w:val="22"/>
        </w:rPr>
      </w:pPr>
      <w:r w:rsidRPr="00244FF2">
        <w:rPr>
          <w:rFonts w:cstheme="minorHAnsi"/>
          <w:sz w:val="22"/>
          <w:szCs w:val="22"/>
        </w:rPr>
        <w:t>•</w:t>
      </w:r>
      <w:r w:rsidRPr="00244FF2">
        <w:rPr>
          <w:rFonts w:cstheme="minorHAnsi"/>
          <w:sz w:val="22"/>
          <w:szCs w:val="22"/>
        </w:rPr>
        <w:tab/>
        <w:t xml:space="preserve">climate change education; and </w:t>
      </w:r>
    </w:p>
    <w:p w14:paraId="4EE3312F" w14:textId="70341764" w:rsidR="00696B2B" w:rsidRPr="00244FF2" w:rsidRDefault="00696B2B" w:rsidP="00696B2B">
      <w:pPr>
        <w:rPr>
          <w:rFonts w:cstheme="minorHAnsi"/>
          <w:sz w:val="22"/>
          <w:szCs w:val="22"/>
        </w:rPr>
      </w:pPr>
      <w:r w:rsidRPr="00244FF2">
        <w:rPr>
          <w:rFonts w:cstheme="minorHAnsi"/>
          <w:sz w:val="22"/>
          <w:szCs w:val="22"/>
        </w:rPr>
        <w:t>•</w:t>
      </w:r>
      <w:r w:rsidRPr="00244FF2">
        <w:rPr>
          <w:rFonts w:cstheme="minorHAnsi"/>
          <w:sz w:val="22"/>
          <w:szCs w:val="22"/>
        </w:rPr>
        <w:tab/>
        <w:t>capacity building projects which enable municipalities to address and mitigate climate change impacts to build more resilient communities</w:t>
      </w:r>
      <w:r w:rsidR="00B90ADD">
        <w:rPr>
          <w:rFonts w:cstheme="minorHAnsi"/>
          <w:sz w:val="22"/>
          <w:szCs w:val="22"/>
        </w:rPr>
        <w:t>.</w:t>
      </w:r>
    </w:p>
    <w:p w14:paraId="7CE2B6A1" w14:textId="1E408001" w:rsidR="00696B2B" w:rsidRPr="00244FF2" w:rsidRDefault="00696B2B" w:rsidP="00696B2B">
      <w:pPr>
        <w:rPr>
          <w:rFonts w:cstheme="minorHAnsi"/>
          <w:sz w:val="22"/>
          <w:szCs w:val="22"/>
        </w:rPr>
      </w:pPr>
      <w:r w:rsidRPr="00244FF2">
        <w:rPr>
          <w:rFonts w:cstheme="minorHAnsi"/>
          <w:sz w:val="22"/>
          <w:szCs w:val="22"/>
        </w:rPr>
        <w:t xml:space="preserve">If you’d like to know more about what </w:t>
      </w:r>
      <w:r w:rsidR="00B31CCC" w:rsidRPr="00244FF2">
        <w:rPr>
          <w:rFonts w:cstheme="minorHAnsi"/>
          <w:sz w:val="22"/>
          <w:szCs w:val="22"/>
        </w:rPr>
        <w:t>they</w:t>
      </w:r>
      <w:r w:rsidRPr="00244FF2">
        <w:rPr>
          <w:rFonts w:cstheme="minorHAnsi"/>
          <w:sz w:val="22"/>
          <w:szCs w:val="22"/>
        </w:rPr>
        <w:t xml:space="preserve"> do and how </w:t>
      </w:r>
      <w:r w:rsidR="00B31CCC" w:rsidRPr="00244FF2">
        <w:rPr>
          <w:rFonts w:cstheme="minorHAnsi"/>
          <w:sz w:val="22"/>
          <w:szCs w:val="22"/>
        </w:rPr>
        <w:t>they</w:t>
      </w:r>
      <w:r w:rsidRPr="00244FF2">
        <w:rPr>
          <w:rFonts w:cstheme="minorHAnsi"/>
          <w:sz w:val="22"/>
          <w:szCs w:val="22"/>
        </w:rPr>
        <w:t xml:space="preserve"> can serve your community, please visit </w:t>
      </w:r>
      <w:r w:rsidR="00D80E15">
        <w:rPr>
          <w:rFonts w:cstheme="minorHAnsi"/>
          <w:sz w:val="22"/>
          <w:szCs w:val="22"/>
        </w:rPr>
        <w:fldChar w:fldCharType="begin"/>
      </w:r>
      <w:r w:rsidR="00D80E15">
        <w:rPr>
          <w:rFonts w:cstheme="minorHAnsi"/>
          <w:sz w:val="22"/>
          <w:szCs w:val="22"/>
        </w:rPr>
        <w:instrText xml:space="preserve"> HYPERLINK "https://www.ccnl.ca/" </w:instrText>
      </w:r>
      <w:r w:rsidR="00D80E15">
        <w:rPr>
          <w:rFonts w:cstheme="minorHAnsi"/>
          <w:sz w:val="22"/>
          <w:szCs w:val="22"/>
        </w:rPr>
      </w:r>
      <w:r w:rsidR="00D80E15">
        <w:rPr>
          <w:rFonts w:cstheme="minorHAnsi"/>
          <w:sz w:val="22"/>
          <w:szCs w:val="22"/>
        </w:rPr>
        <w:fldChar w:fldCharType="separate"/>
      </w:r>
      <w:r w:rsidRPr="00D80E15">
        <w:rPr>
          <w:rStyle w:val="Hyperlink"/>
          <w:rFonts w:cstheme="minorHAnsi"/>
          <w:sz w:val="22"/>
          <w:szCs w:val="22"/>
        </w:rPr>
        <w:t>www.ccnl.ca</w:t>
      </w:r>
      <w:r w:rsidR="00D80E15">
        <w:rPr>
          <w:rFonts w:cstheme="minorHAnsi"/>
          <w:sz w:val="22"/>
          <w:szCs w:val="22"/>
        </w:rPr>
        <w:fldChar w:fldCharType="end"/>
      </w:r>
      <w:r w:rsidR="00D80E15">
        <w:rPr>
          <w:rFonts w:cstheme="minorHAnsi"/>
          <w:sz w:val="22"/>
          <w:szCs w:val="22"/>
        </w:rPr>
        <w:t xml:space="preserve"> </w:t>
      </w:r>
      <w:r w:rsidRPr="00244FF2">
        <w:rPr>
          <w:rFonts w:cstheme="minorHAnsi"/>
          <w:sz w:val="22"/>
          <w:szCs w:val="22"/>
        </w:rPr>
        <w:t xml:space="preserve"> or contact Megan </w:t>
      </w:r>
      <w:proofErr w:type="spellStart"/>
      <w:r w:rsidRPr="00244FF2">
        <w:rPr>
          <w:rFonts w:cstheme="minorHAnsi"/>
          <w:sz w:val="22"/>
          <w:szCs w:val="22"/>
        </w:rPr>
        <w:t>Stuckless</w:t>
      </w:r>
      <w:proofErr w:type="spellEnd"/>
      <w:r w:rsidRPr="00244FF2">
        <w:rPr>
          <w:rFonts w:cstheme="minorHAnsi"/>
          <w:sz w:val="22"/>
          <w:szCs w:val="22"/>
        </w:rPr>
        <w:t xml:space="preserve"> at mstuckless@ccnl.ca</w:t>
      </w:r>
    </w:p>
    <w:p w14:paraId="20854789" w14:textId="2EFC02C4" w:rsidR="00696B2B" w:rsidRDefault="00696B2B" w:rsidP="00696B2B">
      <w:pPr>
        <w:rPr>
          <w:rFonts w:cstheme="minorHAnsi"/>
          <w:sz w:val="22"/>
          <w:szCs w:val="22"/>
        </w:rPr>
      </w:pPr>
    </w:p>
    <w:p w14:paraId="289553D3" w14:textId="53C9835E" w:rsidR="005E0C3D" w:rsidRPr="00244FF2" w:rsidRDefault="005E0C3D" w:rsidP="005E0C3D">
      <w:pPr>
        <w:rPr>
          <w:rFonts w:cstheme="minorHAnsi"/>
          <w:sz w:val="22"/>
          <w:szCs w:val="22"/>
        </w:rPr>
      </w:pPr>
      <w:r w:rsidRPr="00244FF2">
        <w:rPr>
          <w:rFonts w:cstheme="minorHAnsi"/>
          <w:sz w:val="22"/>
          <w:szCs w:val="22"/>
        </w:rPr>
        <w:t xml:space="preserve">The </w:t>
      </w:r>
      <w:r w:rsidRPr="00244FF2">
        <w:rPr>
          <w:rFonts w:cstheme="minorHAnsi"/>
          <w:b/>
          <w:bCs/>
          <w:sz w:val="22"/>
          <w:szCs w:val="22"/>
        </w:rPr>
        <w:t>Stewardship Association of Municipalities</w:t>
      </w:r>
      <w:r w:rsidRPr="00244FF2">
        <w:rPr>
          <w:rFonts w:cstheme="minorHAnsi"/>
          <w:sz w:val="22"/>
          <w:szCs w:val="22"/>
        </w:rPr>
        <w:t xml:space="preserve"> (SAM) supports their member communities in the conservation and stewardship of important wildlife habitat across Newfoundland and Labrador. </w:t>
      </w:r>
      <w:r w:rsidR="00F618DE">
        <w:rPr>
          <w:rFonts w:cstheme="minorHAnsi"/>
          <w:sz w:val="22"/>
          <w:szCs w:val="22"/>
        </w:rPr>
        <w:t xml:space="preserve">The organization </w:t>
      </w:r>
      <w:r w:rsidR="00F618DE" w:rsidRPr="00F618DE">
        <w:rPr>
          <w:rFonts w:cstheme="minorHAnsi"/>
          <w:sz w:val="22"/>
          <w:szCs w:val="22"/>
        </w:rPr>
        <w:t>works with the Eastern Habitat Joint Venture in NL to secure, enhance, &amp; restore wetlands, uplands, coastal areas, &amp; species at risk habitat within municipal planning boundaries. As a network of communities who practice environmental stewardship, SAM contributes to maintaining &amp; enhancing biodiversity in the province</w:t>
      </w:r>
      <w:r w:rsidR="00F618DE">
        <w:rPr>
          <w:rFonts w:cstheme="minorHAnsi"/>
          <w:sz w:val="22"/>
          <w:szCs w:val="22"/>
        </w:rPr>
        <w:t xml:space="preserve">. Visit </w:t>
      </w:r>
      <w:r w:rsidR="00D80E15">
        <w:rPr>
          <w:rFonts w:cstheme="minorHAnsi"/>
          <w:sz w:val="22"/>
          <w:szCs w:val="22"/>
        </w:rPr>
        <w:fldChar w:fldCharType="begin"/>
      </w:r>
      <w:r w:rsidR="00D80E15">
        <w:rPr>
          <w:rFonts w:cstheme="minorHAnsi"/>
          <w:sz w:val="22"/>
          <w:szCs w:val="22"/>
        </w:rPr>
        <w:instrText xml:space="preserve"> HYPERLINK "https://www.samnl.org/" </w:instrText>
      </w:r>
      <w:r w:rsidR="00D80E15">
        <w:rPr>
          <w:rFonts w:cstheme="minorHAnsi"/>
          <w:sz w:val="22"/>
          <w:szCs w:val="22"/>
        </w:rPr>
      </w:r>
      <w:r w:rsidR="00D80E15">
        <w:rPr>
          <w:rFonts w:cstheme="minorHAnsi"/>
          <w:sz w:val="22"/>
          <w:szCs w:val="22"/>
        </w:rPr>
        <w:fldChar w:fldCharType="separate"/>
      </w:r>
      <w:r w:rsidR="00F618DE" w:rsidRPr="00D80E15">
        <w:rPr>
          <w:rStyle w:val="Hyperlink"/>
          <w:rFonts w:cstheme="minorHAnsi"/>
          <w:sz w:val="22"/>
          <w:szCs w:val="22"/>
        </w:rPr>
        <w:t>https://www.samnl.org</w:t>
      </w:r>
      <w:r w:rsidR="00D80E15">
        <w:rPr>
          <w:rFonts w:cstheme="minorHAnsi"/>
          <w:sz w:val="22"/>
          <w:szCs w:val="22"/>
        </w:rPr>
        <w:fldChar w:fldCharType="end"/>
      </w:r>
      <w:r w:rsidR="00F618DE">
        <w:rPr>
          <w:rFonts w:cstheme="minorHAnsi"/>
          <w:sz w:val="22"/>
          <w:szCs w:val="22"/>
        </w:rPr>
        <w:t xml:space="preserve"> for more information.</w:t>
      </w:r>
    </w:p>
    <w:p w14:paraId="03BD7E74" w14:textId="77777777" w:rsidR="005E0C3D" w:rsidRPr="008A58BB" w:rsidRDefault="005E0C3D" w:rsidP="005E0C3D">
      <w:pPr>
        <w:rPr>
          <w:rFonts w:cstheme="minorHAnsi"/>
          <w:sz w:val="22"/>
          <w:szCs w:val="22"/>
        </w:rPr>
      </w:pPr>
    </w:p>
    <w:p w14:paraId="3DF573A2" w14:textId="0D1D45F3" w:rsidR="008A58BB" w:rsidRPr="008A58BB" w:rsidRDefault="008A58BB" w:rsidP="008A58BB">
      <w:pPr>
        <w:rPr>
          <w:rFonts w:cstheme="minorHAnsi"/>
          <w:sz w:val="22"/>
          <w:szCs w:val="22"/>
        </w:rPr>
      </w:pPr>
      <w:proofErr w:type="spellStart"/>
      <w:r>
        <w:rPr>
          <w:rFonts w:cstheme="minorHAnsi"/>
          <w:b/>
          <w:bCs/>
          <w:sz w:val="22"/>
          <w:szCs w:val="22"/>
        </w:rPr>
        <w:t>e</w:t>
      </w:r>
      <w:r w:rsidR="003F3F24" w:rsidRPr="008A58BB">
        <w:rPr>
          <w:rFonts w:cstheme="minorHAnsi"/>
          <w:b/>
          <w:bCs/>
          <w:sz w:val="22"/>
          <w:szCs w:val="22"/>
        </w:rPr>
        <w:t>conext</w:t>
      </w:r>
      <w:proofErr w:type="spellEnd"/>
      <w:r w:rsidR="003F3F24" w:rsidRPr="008A58BB">
        <w:rPr>
          <w:rFonts w:cstheme="minorHAnsi"/>
          <w:sz w:val="22"/>
          <w:szCs w:val="22"/>
        </w:rPr>
        <w:t xml:space="preserve"> (formerly NEIA)</w:t>
      </w:r>
      <w:r w:rsidR="008E2136" w:rsidRPr="008A58BB">
        <w:rPr>
          <w:rFonts w:cstheme="minorHAnsi"/>
          <w:sz w:val="22"/>
          <w:szCs w:val="22"/>
        </w:rPr>
        <w:t xml:space="preserve"> is</w:t>
      </w:r>
      <w:r w:rsidRPr="008A58BB">
        <w:rPr>
          <w:rFonts w:cstheme="minorHAnsi"/>
          <w:sz w:val="22"/>
          <w:szCs w:val="22"/>
        </w:rPr>
        <w:t xml:space="preserve"> an association of businesses that accelerates clean growth in Newfoundland and Labrador</w:t>
      </w:r>
      <w:r>
        <w:rPr>
          <w:rFonts w:cstheme="minorHAnsi"/>
          <w:sz w:val="22"/>
          <w:szCs w:val="22"/>
        </w:rPr>
        <w:t xml:space="preserve"> (visit </w:t>
      </w:r>
      <w:r w:rsidR="00D80E15">
        <w:rPr>
          <w:rFonts w:cstheme="minorHAnsi"/>
          <w:sz w:val="22"/>
          <w:szCs w:val="22"/>
        </w:rPr>
        <w:fldChar w:fldCharType="begin"/>
      </w:r>
      <w:r w:rsidR="00D80E15">
        <w:rPr>
          <w:rFonts w:cstheme="minorHAnsi"/>
          <w:sz w:val="22"/>
          <w:szCs w:val="22"/>
        </w:rPr>
        <w:instrText xml:space="preserve"> HYPERLINK "https://www.samnl.org/" </w:instrText>
      </w:r>
      <w:r w:rsidR="00D80E15">
        <w:rPr>
          <w:rFonts w:cstheme="minorHAnsi"/>
          <w:sz w:val="22"/>
          <w:szCs w:val="22"/>
        </w:rPr>
      </w:r>
      <w:r w:rsidR="00D80E15">
        <w:rPr>
          <w:rFonts w:cstheme="minorHAnsi"/>
          <w:sz w:val="22"/>
          <w:szCs w:val="22"/>
        </w:rPr>
        <w:fldChar w:fldCharType="separate"/>
      </w:r>
      <w:r w:rsidRPr="00D80E15">
        <w:rPr>
          <w:rStyle w:val="Hyperlink"/>
          <w:rFonts w:cstheme="minorHAnsi"/>
          <w:sz w:val="22"/>
          <w:szCs w:val="22"/>
        </w:rPr>
        <w:t>https://econext.ca</w:t>
      </w:r>
      <w:r w:rsidR="00D80E15">
        <w:rPr>
          <w:rFonts w:cstheme="minorHAnsi"/>
          <w:sz w:val="22"/>
          <w:szCs w:val="22"/>
        </w:rPr>
        <w:fldChar w:fldCharType="end"/>
      </w:r>
      <w:r>
        <w:rPr>
          <w:rFonts w:cstheme="minorHAnsi"/>
          <w:sz w:val="22"/>
          <w:szCs w:val="22"/>
        </w:rPr>
        <w:t xml:space="preserve"> )</w:t>
      </w:r>
      <w:r w:rsidRPr="008A58BB">
        <w:rPr>
          <w:rFonts w:cstheme="minorHAnsi"/>
          <w:sz w:val="22"/>
          <w:szCs w:val="22"/>
        </w:rPr>
        <w:t>.</w:t>
      </w:r>
      <w:r w:rsidRPr="008A58BB">
        <w:t xml:space="preserve"> </w:t>
      </w:r>
      <w:r>
        <w:rPr>
          <w:rFonts w:cstheme="minorHAnsi"/>
          <w:sz w:val="22"/>
          <w:szCs w:val="22"/>
        </w:rPr>
        <w:t xml:space="preserve">The association </w:t>
      </w:r>
      <w:r w:rsidRPr="008A58BB">
        <w:rPr>
          <w:rFonts w:cstheme="minorHAnsi"/>
          <w:sz w:val="22"/>
          <w:szCs w:val="22"/>
        </w:rPr>
        <w:t>works on behalf of over 200 members to foster environmentally sustainable economic developmen</w:t>
      </w:r>
      <w:r>
        <w:rPr>
          <w:rFonts w:cstheme="minorHAnsi"/>
          <w:sz w:val="22"/>
          <w:szCs w:val="22"/>
        </w:rPr>
        <w:t>t by</w:t>
      </w:r>
      <w:r w:rsidRPr="008A58BB">
        <w:rPr>
          <w:rFonts w:cstheme="minorHAnsi"/>
          <w:sz w:val="22"/>
          <w:szCs w:val="22"/>
        </w:rPr>
        <w:t xml:space="preserve"> focus</w:t>
      </w:r>
      <w:r>
        <w:rPr>
          <w:rFonts w:cstheme="minorHAnsi"/>
          <w:sz w:val="22"/>
          <w:szCs w:val="22"/>
        </w:rPr>
        <w:t>ing</w:t>
      </w:r>
      <w:r w:rsidRPr="008A58BB">
        <w:rPr>
          <w:rFonts w:cstheme="minorHAnsi"/>
          <w:sz w:val="22"/>
          <w:szCs w:val="22"/>
        </w:rPr>
        <w:t xml:space="preserve"> its activities and initiatives </w:t>
      </w:r>
      <w:r>
        <w:rPr>
          <w:rFonts w:cstheme="minorHAnsi"/>
          <w:sz w:val="22"/>
          <w:szCs w:val="22"/>
        </w:rPr>
        <w:t>on providing:</w:t>
      </w:r>
    </w:p>
    <w:p w14:paraId="0C61DF14" w14:textId="57CC387F" w:rsidR="008A58BB" w:rsidRPr="008A58BB" w:rsidRDefault="008A58BB" w:rsidP="008A58BB">
      <w:pPr>
        <w:pStyle w:val="ListParagraph"/>
        <w:numPr>
          <w:ilvl w:val="0"/>
          <w:numId w:val="8"/>
        </w:numPr>
        <w:rPr>
          <w:rFonts w:cstheme="minorHAnsi"/>
          <w:sz w:val="22"/>
          <w:szCs w:val="22"/>
        </w:rPr>
      </w:pPr>
      <w:r w:rsidRPr="008A58BB">
        <w:rPr>
          <w:rFonts w:cstheme="minorHAnsi"/>
          <w:sz w:val="22"/>
          <w:szCs w:val="22"/>
        </w:rPr>
        <w:t xml:space="preserve">a support framework for entrepreneurs and </w:t>
      </w:r>
      <w:proofErr w:type="spellStart"/>
      <w:proofErr w:type="gramStart"/>
      <w:r w:rsidRPr="008A58BB">
        <w:rPr>
          <w:rFonts w:cstheme="minorHAnsi"/>
          <w:sz w:val="22"/>
          <w:szCs w:val="22"/>
        </w:rPr>
        <w:t>startups</w:t>
      </w:r>
      <w:proofErr w:type="spellEnd"/>
      <w:r w:rsidRPr="008A58BB">
        <w:rPr>
          <w:rFonts w:cstheme="minorHAnsi"/>
          <w:sz w:val="22"/>
          <w:szCs w:val="22"/>
        </w:rPr>
        <w:t>;</w:t>
      </w:r>
      <w:proofErr w:type="gramEnd"/>
    </w:p>
    <w:p w14:paraId="21B7B1D9" w14:textId="593F4460" w:rsidR="008A58BB" w:rsidRPr="008A58BB" w:rsidRDefault="008A58BB" w:rsidP="008A58BB">
      <w:pPr>
        <w:pStyle w:val="ListParagraph"/>
        <w:numPr>
          <w:ilvl w:val="0"/>
          <w:numId w:val="8"/>
        </w:numPr>
        <w:rPr>
          <w:rFonts w:cstheme="minorHAnsi"/>
          <w:sz w:val="22"/>
          <w:szCs w:val="22"/>
        </w:rPr>
      </w:pPr>
      <w:r w:rsidRPr="008A58BB">
        <w:rPr>
          <w:rFonts w:cstheme="minorHAnsi"/>
          <w:sz w:val="22"/>
          <w:szCs w:val="22"/>
        </w:rPr>
        <w:t xml:space="preserve">networks to help increase productivity and </w:t>
      </w:r>
      <w:proofErr w:type="gramStart"/>
      <w:r w:rsidRPr="008A58BB">
        <w:rPr>
          <w:rFonts w:cstheme="minorHAnsi"/>
          <w:sz w:val="22"/>
          <w:szCs w:val="22"/>
        </w:rPr>
        <w:t>competitiveness;</w:t>
      </w:r>
      <w:proofErr w:type="gramEnd"/>
    </w:p>
    <w:p w14:paraId="1F2E926C" w14:textId="2B194383" w:rsidR="008A58BB" w:rsidRPr="008A58BB" w:rsidRDefault="008A58BB" w:rsidP="008A58BB">
      <w:pPr>
        <w:pStyle w:val="ListParagraph"/>
        <w:numPr>
          <w:ilvl w:val="0"/>
          <w:numId w:val="8"/>
        </w:numPr>
        <w:rPr>
          <w:rFonts w:cstheme="minorHAnsi"/>
          <w:sz w:val="22"/>
          <w:szCs w:val="22"/>
        </w:rPr>
      </w:pPr>
      <w:r w:rsidRPr="008A58BB">
        <w:rPr>
          <w:rFonts w:cstheme="minorHAnsi"/>
          <w:sz w:val="22"/>
          <w:szCs w:val="22"/>
        </w:rPr>
        <w:t xml:space="preserve">tools to encourage and foster </w:t>
      </w:r>
      <w:proofErr w:type="gramStart"/>
      <w:r w:rsidRPr="008A58BB">
        <w:rPr>
          <w:rFonts w:cstheme="minorHAnsi"/>
          <w:sz w:val="22"/>
          <w:szCs w:val="22"/>
        </w:rPr>
        <w:t>innovation;</w:t>
      </w:r>
      <w:proofErr w:type="gramEnd"/>
    </w:p>
    <w:p w14:paraId="58B402BD" w14:textId="2137F4E4" w:rsidR="008A58BB" w:rsidRPr="008A58BB" w:rsidRDefault="008A58BB" w:rsidP="008A58BB">
      <w:pPr>
        <w:pStyle w:val="ListParagraph"/>
        <w:numPr>
          <w:ilvl w:val="0"/>
          <w:numId w:val="8"/>
        </w:numPr>
        <w:rPr>
          <w:rFonts w:cstheme="minorHAnsi"/>
          <w:sz w:val="22"/>
          <w:szCs w:val="22"/>
        </w:rPr>
      </w:pPr>
      <w:r w:rsidRPr="008A58BB">
        <w:rPr>
          <w:rFonts w:cstheme="minorHAnsi"/>
          <w:sz w:val="22"/>
          <w:szCs w:val="22"/>
        </w:rPr>
        <w:t xml:space="preserve">export and international business development </w:t>
      </w:r>
      <w:proofErr w:type="gramStart"/>
      <w:r w:rsidRPr="008A58BB">
        <w:rPr>
          <w:rFonts w:cstheme="minorHAnsi"/>
          <w:sz w:val="22"/>
          <w:szCs w:val="22"/>
        </w:rPr>
        <w:t>programming;</w:t>
      </w:r>
      <w:proofErr w:type="gramEnd"/>
    </w:p>
    <w:p w14:paraId="0CD9EDC5" w14:textId="37114096" w:rsidR="008A58BB" w:rsidRPr="008A58BB" w:rsidRDefault="008A58BB" w:rsidP="008A58BB">
      <w:pPr>
        <w:pStyle w:val="ListParagraph"/>
        <w:numPr>
          <w:ilvl w:val="0"/>
          <w:numId w:val="8"/>
        </w:numPr>
        <w:rPr>
          <w:rFonts w:cstheme="minorHAnsi"/>
          <w:sz w:val="22"/>
          <w:szCs w:val="22"/>
        </w:rPr>
      </w:pPr>
      <w:r w:rsidRPr="008A58BB">
        <w:rPr>
          <w:rFonts w:cstheme="minorHAnsi"/>
          <w:sz w:val="22"/>
          <w:szCs w:val="22"/>
        </w:rPr>
        <w:t>training and professional development opportunities to build capacity; and</w:t>
      </w:r>
      <w:r w:rsidR="00D80E15">
        <w:rPr>
          <w:rFonts w:cstheme="minorHAnsi"/>
          <w:sz w:val="22"/>
          <w:szCs w:val="22"/>
        </w:rPr>
        <w:t>,</w:t>
      </w:r>
    </w:p>
    <w:p w14:paraId="17A8CF7B" w14:textId="17DBC44C" w:rsidR="005E0C3D" w:rsidRPr="008A58BB" w:rsidRDefault="008A58BB" w:rsidP="008A58BB">
      <w:pPr>
        <w:pStyle w:val="ListParagraph"/>
        <w:numPr>
          <w:ilvl w:val="0"/>
          <w:numId w:val="8"/>
        </w:numPr>
        <w:rPr>
          <w:rFonts w:cstheme="minorHAnsi"/>
          <w:sz w:val="22"/>
          <w:szCs w:val="22"/>
        </w:rPr>
      </w:pPr>
      <w:r w:rsidRPr="008A58BB">
        <w:rPr>
          <w:rFonts w:cstheme="minorHAnsi"/>
          <w:sz w:val="22"/>
          <w:szCs w:val="22"/>
        </w:rPr>
        <w:t>leadership on policy and advocacy issues</w:t>
      </w:r>
    </w:p>
    <w:p w14:paraId="49897A92" w14:textId="77777777" w:rsidR="00056765" w:rsidRPr="00244FF2" w:rsidRDefault="00056765" w:rsidP="00056765">
      <w:pPr>
        <w:rPr>
          <w:rFonts w:cstheme="minorHAnsi"/>
          <w:sz w:val="22"/>
          <w:szCs w:val="22"/>
        </w:rPr>
      </w:pPr>
    </w:p>
    <w:p w14:paraId="3A3016EB" w14:textId="3296050B" w:rsidR="00056765" w:rsidRPr="00244FF2" w:rsidRDefault="00056765" w:rsidP="00056765">
      <w:pPr>
        <w:rPr>
          <w:rFonts w:cstheme="minorHAnsi"/>
          <w:sz w:val="22"/>
          <w:szCs w:val="22"/>
        </w:rPr>
      </w:pPr>
      <w:r w:rsidRPr="00244FF2">
        <w:rPr>
          <w:rFonts w:cstheme="minorHAnsi"/>
          <w:sz w:val="22"/>
          <w:szCs w:val="22"/>
        </w:rPr>
        <w:t xml:space="preserve">The </w:t>
      </w:r>
      <w:r w:rsidRPr="00244FF2">
        <w:rPr>
          <w:rFonts w:cstheme="minorHAnsi"/>
          <w:b/>
          <w:bCs/>
          <w:sz w:val="22"/>
          <w:szCs w:val="22"/>
        </w:rPr>
        <w:t>Western Environment Centre</w:t>
      </w:r>
      <w:r w:rsidRPr="00244FF2">
        <w:rPr>
          <w:rFonts w:cstheme="minorHAnsi"/>
          <w:sz w:val="22"/>
          <w:szCs w:val="22"/>
        </w:rPr>
        <w:t xml:space="preserve"> ( </w:t>
      </w:r>
      <w:r w:rsidR="00D80E15">
        <w:rPr>
          <w:rFonts w:cstheme="minorHAnsi"/>
          <w:sz w:val="22"/>
          <w:szCs w:val="22"/>
        </w:rPr>
        <w:fldChar w:fldCharType="begin"/>
      </w:r>
      <w:r w:rsidR="00D80E15">
        <w:rPr>
          <w:rFonts w:cstheme="minorHAnsi"/>
          <w:sz w:val="22"/>
          <w:szCs w:val="22"/>
        </w:rPr>
        <w:instrText xml:space="preserve"> HYPERLINK "http://www.wecnl.ca/" </w:instrText>
      </w:r>
      <w:r w:rsidR="00D80E15">
        <w:rPr>
          <w:rFonts w:cstheme="minorHAnsi"/>
          <w:sz w:val="22"/>
          <w:szCs w:val="22"/>
        </w:rPr>
      </w:r>
      <w:r w:rsidR="00D80E15">
        <w:rPr>
          <w:rFonts w:cstheme="minorHAnsi"/>
          <w:sz w:val="22"/>
          <w:szCs w:val="22"/>
        </w:rPr>
        <w:fldChar w:fldCharType="separate"/>
      </w:r>
      <w:r w:rsidRPr="00D80E15">
        <w:rPr>
          <w:rStyle w:val="Hyperlink"/>
          <w:rFonts w:cstheme="minorHAnsi"/>
          <w:sz w:val="22"/>
          <w:szCs w:val="22"/>
        </w:rPr>
        <w:t>www.w</w:t>
      </w:r>
      <w:r w:rsidRPr="00D80E15">
        <w:rPr>
          <w:rStyle w:val="Hyperlink"/>
          <w:rFonts w:cstheme="minorHAnsi"/>
          <w:sz w:val="22"/>
          <w:szCs w:val="22"/>
        </w:rPr>
        <w:t>e</w:t>
      </w:r>
      <w:r w:rsidRPr="00D80E15">
        <w:rPr>
          <w:rStyle w:val="Hyperlink"/>
          <w:rFonts w:cstheme="minorHAnsi"/>
          <w:sz w:val="22"/>
          <w:szCs w:val="22"/>
        </w:rPr>
        <w:t>cnl.ca</w:t>
      </w:r>
      <w:r w:rsidR="00D80E15">
        <w:rPr>
          <w:rFonts w:cstheme="minorHAnsi"/>
          <w:sz w:val="22"/>
          <w:szCs w:val="22"/>
        </w:rPr>
        <w:fldChar w:fldCharType="end"/>
      </w:r>
      <w:r w:rsidRPr="00244FF2">
        <w:rPr>
          <w:rFonts w:cstheme="minorHAnsi"/>
          <w:sz w:val="22"/>
          <w:szCs w:val="22"/>
        </w:rPr>
        <w:t xml:space="preserve"> ) – based in Corner Brook - has a mission to engage, educate and interact with their community in food and climate action. The WEC aims to inspire environmental action and conversation through hands-on projects, public events, and policy dialogue. </w:t>
      </w:r>
    </w:p>
    <w:p w14:paraId="38CB33E2" w14:textId="77777777" w:rsidR="00056765" w:rsidRPr="00244FF2" w:rsidRDefault="00056765" w:rsidP="00056765">
      <w:pPr>
        <w:rPr>
          <w:rFonts w:cstheme="minorHAnsi"/>
          <w:sz w:val="22"/>
          <w:szCs w:val="22"/>
        </w:rPr>
      </w:pPr>
      <w:r w:rsidRPr="00244FF2">
        <w:rPr>
          <w:rFonts w:cstheme="minorHAnsi"/>
          <w:sz w:val="22"/>
          <w:szCs w:val="22"/>
        </w:rPr>
        <w:t>WEC programs include five community gardens, three community compost projects, a fruit rescue program, and food skills &amp; green living workshops. Their Green Drinks Speakers Series provides critical conversation on topics such as oil and gas, sustainable food systems, aquaculture, and more. Contact Katie Temple at info@wecnl.ca for more information.</w:t>
      </w:r>
    </w:p>
    <w:p w14:paraId="66923F2A" w14:textId="77777777" w:rsidR="00056765" w:rsidRPr="00244FF2" w:rsidRDefault="00056765" w:rsidP="00056765">
      <w:pPr>
        <w:rPr>
          <w:rFonts w:cstheme="minorHAnsi"/>
          <w:sz w:val="22"/>
          <w:szCs w:val="22"/>
        </w:rPr>
      </w:pPr>
    </w:p>
    <w:p w14:paraId="138E14D6" w14:textId="23E07E68" w:rsidR="00056765" w:rsidRPr="00244FF2" w:rsidRDefault="00056765" w:rsidP="00056765">
      <w:pPr>
        <w:rPr>
          <w:rFonts w:cstheme="minorHAnsi"/>
          <w:sz w:val="22"/>
          <w:szCs w:val="22"/>
        </w:rPr>
      </w:pPr>
      <w:proofErr w:type="spellStart"/>
      <w:r w:rsidRPr="00244FF2">
        <w:rPr>
          <w:rFonts w:cstheme="minorHAnsi"/>
          <w:b/>
          <w:bCs/>
          <w:sz w:val="22"/>
          <w:szCs w:val="22"/>
        </w:rPr>
        <w:t>FoodFirstNL</w:t>
      </w:r>
      <w:proofErr w:type="spellEnd"/>
      <w:r w:rsidRPr="00244FF2">
        <w:rPr>
          <w:rFonts w:cstheme="minorHAnsi"/>
          <w:sz w:val="22"/>
          <w:szCs w:val="22"/>
        </w:rPr>
        <w:t xml:space="preserve"> works with communities in Newfoundland &amp; Labrador to ensure everyone has access to affordable, healthy, and culturally appropriate food. We raise awareness, strengthen partnerships, and catalyze action across all five areas of the food system: production, transportation, access, consumption, and disposal. </w:t>
      </w:r>
      <w:r w:rsidR="00B90ADD">
        <w:rPr>
          <w:rFonts w:cstheme="minorHAnsi"/>
          <w:sz w:val="22"/>
          <w:szCs w:val="22"/>
        </w:rPr>
        <w:t xml:space="preserve">Visit </w:t>
      </w:r>
      <w:r w:rsidR="00D80E15">
        <w:rPr>
          <w:rFonts w:cstheme="minorHAnsi"/>
          <w:sz w:val="22"/>
          <w:szCs w:val="22"/>
        </w:rPr>
        <w:fldChar w:fldCharType="begin"/>
      </w:r>
      <w:r w:rsidR="00D80E15">
        <w:rPr>
          <w:rFonts w:cstheme="minorHAnsi"/>
          <w:sz w:val="22"/>
          <w:szCs w:val="22"/>
        </w:rPr>
        <w:instrText xml:space="preserve"> HYPERLINK "https://www.foodfirstnl.ca/" </w:instrText>
      </w:r>
      <w:r w:rsidR="00D80E15">
        <w:rPr>
          <w:rFonts w:cstheme="minorHAnsi"/>
          <w:sz w:val="22"/>
          <w:szCs w:val="22"/>
        </w:rPr>
      </w:r>
      <w:r w:rsidR="00D80E15">
        <w:rPr>
          <w:rFonts w:cstheme="minorHAnsi"/>
          <w:sz w:val="22"/>
          <w:szCs w:val="22"/>
        </w:rPr>
        <w:fldChar w:fldCharType="separate"/>
      </w:r>
      <w:r w:rsidR="00B90ADD" w:rsidRPr="00D80E15">
        <w:rPr>
          <w:rStyle w:val="Hyperlink"/>
          <w:rFonts w:cstheme="minorHAnsi"/>
          <w:sz w:val="22"/>
          <w:szCs w:val="22"/>
        </w:rPr>
        <w:t>https://www.foodfirstnl.ca</w:t>
      </w:r>
      <w:r w:rsidR="00D80E15">
        <w:rPr>
          <w:rFonts w:cstheme="minorHAnsi"/>
          <w:sz w:val="22"/>
          <w:szCs w:val="22"/>
        </w:rPr>
        <w:fldChar w:fldCharType="end"/>
      </w:r>
      <w:r w:rsidR="00B90ADD">
        <w:rPr>
          <w:rFonts w:cstheme="minorHAnsi"/>
          <w:sz w:val="22"/>
          <w:szCs w:val="22"/>
        </w:rPr>
        <w:t xml:space="preserve"> for additional information.</w:t>
      </w:r>
    </w:p>
    <w:p w14:paraId="4085D5F0" w14:textId="77777777" w:rsidR="00696B2B" w:rsidRPr="00244FF2" w:rsidRDefault="00696B2B">
      <w:pPr>
        <w:rPr>
          <w:rFonts w:cstheme="minorHAnsi"/>
          <w:i/>
          <w:iCs/>
        </w:rPr>
      </w:pPr>
    </w:p>
    <w:p w14:paraId="3FC46689" w14:textId="77777777" w:rsidR="00FF3581" w:rsidRDefault="00FF3581">
      <w:pPr>
        <w:rPr>
          <w:rFonts w:cstheme="minorHAnsi"/>
          <w:b/>
          <w:bCs/>
          <w:i/>
          <w:iCs/>
        </w:rPr>
      </w:pPr>
      <w:r>
        <w:rPr>
          <w:rFonts w:cstheme="minorHAnsi"/>
          <w:b/>
          <w:bCs/>
          <w:i/>
          <w:iCs/>
        </w:rPr>
        <w:br w:type="page"/>
      </w:r>
    </w:p>
    <w:p w14:paraId="6CB68D7B" w14:textId="0E6E7D2A" w:rsidR="003B4ADD" w:rsidRPr="00347BA0" w:rsidRDefault="003B4ADD">
      <w:pPr>
        <w:rPr>
          <w:rFonts w:cstheme="minorHAnsi"/>
          <w:b/>
          <w:bCs/>
          <w:color w:val="007FAF"/>
          <w:sz w:val="28"/>
          <w:szCs w:val="28"/>
        </w:rPr>
      </w:pPr>
      <w:r w:rsidRPr="00347BA0">
        <w:rPr>
          <w:rFonts w:cstheme="minorHAnsi"/>
          <w:b/>
          <w:bCs/>
          <w:color w:val="007FAF"/>
          <w:sz w:val="28"/>
          <w:szCs w:val="28"/>
        </w:rPr>
        <w:lastRenderedPageBreak/>
        <w:t>Where to start…? What does</w:t>
      </w:r>
      <w:r w:rsidR="00244FF2" w:rsidRPr="00347BA0">
        <w:rPr>
          <w:rFonts w:cstheme="minorHAnsi"/>
          <w:b/>
          <w:bCs/>
          <w:color w:val="007FAF"/>
          <w:sz w:val="28"/>
          <w:szCs w:val="28"/>
        </w:rPr>
        <w:t xml:space="preserve"> municipal</w:t>
      </w:r>
      <w:r w:rsidRPr="00347BA0">
        <w:rPr>
          <w:rFonts w:cstheme="minorHAnsi"/>
          <w:b/>
          <w:bCs/>
          <w:color w:val="007FAF"/>
          <w:sz w:val="28"/>
          <w:szCs w:val="28"/>
        </w:rPr>
        <w:t xml:space="preserve"> “action”</w:t>
      </w:r>
      <w:r w:rsidR="001A2640" w:rsidRPr="00347BA0">
        <w:rPr>
          <w:rFonts w:cstheme="minorHAnsi"/>
          <w:b/>
          <w:bCs/>
          <w:color w:val="007FAF"/>
          <w:sz w:val="28"/>
          <w:szCs w:val="28"/>
        </w:rPr>
        <w:t xml:space="preserve"> on climate change</w:t>
      </w:r>
      <w:r w:rsidRPr="00347BA0">
        <w:rPr>
          <w:rFonts w:cstheme="minorHAnsi"/>
          <w:b/>
          <w:bCs/>
          <w:color w:val="007FAF"/>
          <w:sz w:val="28"/>
          <w:szCs w:val="28"/>
        </w:rPr>
        <w:t xml:space="preserve"> look like?</w:t>
      </w:r>
    </w:p>
    <w:p w14:paraId="4E8C33DC" w14:textId="69C0B67D" w:rsidR="00056765" w:rsidRPr="00244FF2" w:rsidRDefault="001A2640">
      <w:pPr>
        <w:rPr>
          <w:rFonts w:cstheme="minorHAnsi"/>
          <w:i/>
          <w:iCs/>
          <w:sz w:val="22"/>
          <w:szCs w:val="22"/>
        </w:rPr>
      </w:pPr>
      <w:r w:rsidRPr="00244FF2">
        <w:rPr>
          <w:rFonts w:cstheme="minorHAnsi"/>
          <w:i/>
          <w:iCs/>
          <w:sz w:val="22"/>
          <w:szCs w:val="22"/>
        </w:rPr>
        <w:t>A few ideas on entry points and related resources and links to be aware of</w:t>
      </w:r>
      <w:r w:rsidR="0013355D">
        <w:rPr>
          <w:rFonts w:cstheme="minorHAnsi"/>
          <w:i/>
          <w:iCs/>
          <w:sz w:val="22"/>
          <w:szCs w:val="22"/>
        </w:rPr>
        <w:t>…</w:t>
      </w:r>
    </w:p>
    <w:p w14:paraId="745CECDE" w14:textId="2BF7F863" w:rsidR="001A2640" w:rsidRPr="00244FF2" w:rsidRDefault="001A2640">
      <w:pPr>
        <w:rPr>
          <w:rFonts w:cstheme="minorHAnsi"/>
          <w:i/>
          <w:iCs/>
          <w:sz w:val="22"/>
          <w:szCs w:val="22"/>
        </w:rPr>
      </w:pPr>
    </w:p>
    <w:p w14:paraId="2EDE0FD2" w14:textId="77777777" w:rsidR="001A2640" w:rsidRPr="00244FF2" w:rsidRDefault="001A2640" w:rsidP="001A2640">
      <w:pPr>
        <w:rPr>
          <w:rFonts w:cstheme="minorHAnsi"/>
          <w:i/>
          <w:iCs/>
          <w:sz w:val="22"/>
          <w:szCs w:val="22"/>
        </w:rPr>
      </w:pPr>
      <w:r w:rsidRPr="00244FF2">
        <w:rPr>
          <w:rFonts w:cstheme="minorHAnsi"/>
          <w:b/>
          <w:bCs/>
          <w:i/>
          <w:iCs/>
          <w:sz w:val="22"/>
          <w:szCs w:val="22"/>
        </w:rPr>
        <w:t>Have a plan</w:t>
      </w:r>
      <w:r w:rsidRPr="00244FF2">
        <w:rPr>
          <w:rFonts w:cstheme="minorHAnsi"/>
          <w:i/>
          <w:iCs/>
          <w:sz w:val="22"/>
          <w:szCs w:val="22"/>
        </w:rPr>
        <w:t xml:space="preserve"> – or two or three! </w:t>
      </w:r>
    </w:p>
    <w:p w14:paraId="1811B2D9" w14:textId="7759E5B9" w:rsidR="001A2640" w:rsidRPr="00244FF2" w:rsidRDefault="001A2640" w:rsidP="001A2640">
      <w:pPr>
        <w:rPr>
          <w:rFonts w:cstheme="minorHAnsi"/>
          <w:sz w:val="22"/>
          <w:szCs w:val="22"/>
        </w:rPr>
      </w:pPr>
      <w:r w:rsidRPr="00244FF2">
        <w:rPr>
          <w:rFonts w:cstheme="minorHAnsi"/>
          <w:i/>
          <w:iCs/>
          <w:sz w:val="22"/>
          <w:szCs w:val="22"/>
        </w:rPr>
        <w:t>Check to see what bits and pieces of a local Climate Change Action Plan you may already have.</w:t>
      </w:r>
    </w:p>
    <w:p w14:paraId="7A06F436" w14:textId="77777777" w:rsidR="001A2640" w:rsidRPr="00244FF2" w:rsidRDefault="001A2640" w:rsidP="001A2640">
      <w:pPr>
        <w:rPr>
          <w:rFonts w:cstheme="minorHAnsi"/>
          <w:sz w:val="22"/>
          <w:szCs w:val="22"/>
        </w:rPr>
      </w:pPr>
    </w:p>
    <w:p w14:paraId="11FE6BD9" w14:textId="400AC88A" w:rsidR="001A2640" w:rsidRPr="00FF3581" w:rsidRDefault="001A2640" w:rsidP="001A2640">
      <w:pPr>
        <w:pStyle w:val="ListParagraph"/>
        <w:numPr>
          <w:ilvl w:val="0"/>
          <w:numId w:val="7"/>
        </w:numPr>
        <w:rPr>
          <w:rFonts w:cstheme="minorHAnsi"/>
          <w:sz w:val="22"/>
          <w:szCs w:val="22"/>
        </w:rPr>
      </w:pPr>
      <w:r w:rsidRPr="003F3F24">
        <w:rPr>
          <w:rFonts w:cstheme="minorHAnsi"/>
          <w:b/>
          <w:bCs/>
          <w:sz w:val="22"/>
          <w:szCs w:val="22"/>
        </w:rPr>
        <w:t>Asset Management Plan</w:t>
      </w:r>
      <w:r w:rsidRPr="003F3F24">
        <w:rPr>
          <w:rFonts w:cstheme="minorHAnsi"/>
          <w:sz w:val="22"/>
          <w:szCs w:val="22"/>
        </w:rPr>
        <w:t xml:space="preserve"> (AM): The contemporary practice of asset management is new to most communities in NL but, under our current Gas Tax agreement, all municipalities in the country must bring it into effect by 31 March 2023 – just 17 months away now. Have you started your AM Planning yet? Now’s the time! Among other things, AM ensures that climate change risks will be </w:t>
      </w:r>
      <w:proofErr w:type="gramStart"/>
      <w:r w:rsidRPr="003F3F24">
        <w:rPr>
          <w:rFonts w:cstheme="minorHAnsi"/>
          <w:sz w:val="22"/>
          <w:szCs w:val="22"/>
        </w:rPr>
        <w:t>taken into account</w:t>
      </w:r>
      <w:proofErr w:type="gramEnd"/>
      <w:r w:rsidRPr="003F3F24">
        <w:rPr>
          <w:rFonts w:cstheme="minorHAnsi"/>
          <w:sz w:val="22"/>
          <w:szCs w:val="22"/>
        </w:rPr>
        <w:t xml:space="preserve"> in </w:t>
      </w:r>
      <w:r w:rsidR="007F323A">
        <w:rPr>
          <w:rFonts w:cstheme="minorHAnsi"/>
          <w:sz w:val="22"/>
          <w:szCs w:val="22"/>
        </w:rPr>
        <w:t>y</w:t>
      </w:r>
      <w:r w:rsidRPr="003F3F24">
        <w:rPr>
          <w:rFonts w:cstheme="minorHAnsi"/>
          <w:sz w:val="22"/>
          <w:szCs w:val="22"/>
        </w:rPr>
        <w:t>our infrastructure planning and investments.</w:t>
      </w:r>
      <w:r w:rsidR="005F6D38" w:rsidRPr="003F3F24">
        <w:rPr>
          <w:rFonts w:cstheme="minorHAnsi"/>
          <w:sz w:val="22"/>
          <w:szCs w:val="22"/>
        </w:rPr>
        <w:t xml:space="preserve"> The Province’s AM toolkit is expected to be </w:t>
      </w:r>
      <w:r w:rsidR="003F3F24" w:rsidRPr="003F3F24">
        <w:rPr>
          <w:rFonts w:cstheme="minorHAnsi"/>
          <w:sz w:val="22"/>
          <w:szCs w:val="22"/>
        </w:rPr>
        <w:t xml:space="preserve">officially released in 2022 but is available on request now. The other key </w:t>
      </w:r>
      <w:r w:rsidR="003F3F24">
        <w:rPr>
          <w:rFonts w:cstheme="minorHAnsi"/>
          <w:sz w:val="22"/>
          <w:szCs w:val="22"/>
        </w:rPr>
        <w:t xml:space="preserve">resource </w:t>
      </w:r>
      <w:r w:rsidR="003F3F24" w:rsidRPr="003F3F24">
        <w:rPr>
          <w:rFonts w:cstheme="minorHAnsi"/>
          <w:sz w:val="22"/>
          <w:szCs w:val="22"/>
        </w:rPr>
        <w:t>to start</w:t>
      </w:r>
      <w:r w:rsidR="003F3F24">
        <w:rPr>
          <w:rFonts w:cstheme="minorHAnsi"/>
          <w:sz w:val="22"/>
          <w:szCs w:val="22"/>
        </w:rPr>
        <w:t xml:space="preserve"> with</w:t>
      </w:r>
      <w:r w:rsidR="003F3F24" w:rsidRPr="003F3F24">
        <w:rPr>
          <w:rFonts w:cstheme="minorHAnsi"/>
          <w:sz w:val="22"/>
          <w:szCs w:val="22"/>
        </w:rPr>
        <w:t xml:space="preserve"> is the </w:t>
      </w:r>
      <w:r w:rsidR="003F3F24">
        <w:rPr>
          <w:rFonts w:cstheme="minorHAnsi"/>
          <w:sz w:val="22"/>
          <w:szCs w:val="22"/>
        </w:rPr>
        <w:t xml:space="preserve">FCM’s </w:t>
      </w:r>
      <w:r w:rsidR="003F3F24" w:rsidRPr="003F3F24">
        <w:rPr>
          <w:rFonts w:cstheme="minorHAnsi"/>
          <w:b/>
          <w:bCs/>
          <w:sz w:val="22"/>
          <w:szCs w:val="22"/>
        </w:rPr>
        <w:t xml:space="preserve">Asset Management Readiness Scale </w:t>
      </w:r>
      <w:r w:rsidR="003F3F24">
        <w:rPr>
          <w:rFonts w:cstheme="minorHAnsi"/>
          <w:sz w:val="22"/>
          <w:szCs w:val="22"/>
        </w:rPr>
        <w:t>–</w:t>
      </w:r>
      <w:r w:rsidR="003F3F24" w:rsidRPr="003F3F24">
        <w:rPr>
          <w:rFonts w:cstheme="minorHAnsi"/>
          <w:sz w:val="22"/>
          <w:szCs w:val="22"/>
        </w:rPr>
        <w:t xml:space="preserve"> </w:t>
      </w:r>
      <w:r w:rsidR="003F3F24">
        <w:rPr>
          <w:rFonts w:cstheme="minorHAnsi"/>
          <w:sz w:val="22"/>
          <w:szCs w:val="22"/>
        </w:rPr>
        <w:t xml:space="preserve">a fillable version to maintain for your town can be signed into on the </w:t>
      </w:r>
      <w:r w:rsidR="00D80E15">
        <w:rPr>
          <w:rFonts w:cstheme="minorHAnsi"/>
          <w:sz w:val="22"/>
          <w:szCs w:val="22"/>
        </w:rPr>
        <w:fldChar w:fldCharType="begin"/>
      </w:r>
      <w:r w:rsidR="00D80E15">
        <w:rPr>
          <w:rFonts w:cstheme="minorHAnsi"/>
          <w:sz w:val="22"/>
          <w:szCs w:val="22"/>
        </w:rPr>
        <w:instrText xml:space="preserve"> HYPERLINK "https://municipalnl.ca/membership/" </w:instrText>
      </w:r>
      <w:r w:rsidR="00D80E15">
        <w:rPr>
          <w:rFonts w:cstheme="minorHAnsi"/>
          <w:sz w:val="22"/>
          <w:szCs w:val="22"/>
        </w:rPr>
      </w:r>
      <w:r w:rsidR="00D80E15">
        <w:rPr>
          <w:rFonts w:cstheme="minorHAnsi"/>
          <w:sz w:val="22"/>
          <w:szCs w:val="22"/>
        </w:rPr>
        <w:fldChar w:fldCharType="separate"/>
      </w:r>
      <w:r w:rsidR="003F3F24" w:rsidRPr="00D80E15">
        <w:rPr>
          <w:rStyle w:val="Hyperlink"/>
          <w:rFonts w:cstheme="minorHAnsi"/>
          <w:sz w:val="22"/>
          <w:szCs w:val="22"/>
        </w:rPr>
        <w:t xml:space="preserve">MNL </w:t>
      </w:r>
      <w:r w:rsidR="003F3F24" w:rsidRPr="00D80E15">
        <w:rPr>
          <w:rStyle w:val="Hyperlink"/>
          <w:rFonts w:cstheme="minorHAnsi"/>
          <w:sz w:val="22"/>
          <w:szCs w:val="22"/>
        </w:rPr>
        <w:t>w</w:t>
      </w:r>
      <w:r w:rsidR="003F3F24" w:rsidRPr="00D80E15">
        <w:rPr>
          <w:rStyle w:val="Hyperlink"/>
          <w:rFonts w:cstheme="minorHAnsi"/>
          <w:sz w:val="22"/>
          <w:szCs w:val="22"/>
        </w:rPr>
        <w:t>e</w:t>
      </w:r>
      <w:r w:rsidR="003F3F24" w:rsidRPr="00D80E15">
        <w:rPr>
          <w:rStyle w:val="Hyperlink"/>
          <w:rFonts w:cstheme="minorHAnsi"/>
          <w:sz w:val="22"/>
          <w:szCs w:val="22"/>
        </w:rPr>
        <w:t>b</w:t>
      </w:r>
      <w:r w:rsidR="003F3F24" w:rsidRPr="00D80E15">
        <w:rPr>
          <w:rStyle w:val="Hyperlink"/>
          <w:rFonts w:cstheme="minorHAnsi"/>
          <w:sz w:val="22"/>
          <w:szCs w:val="22"/>
        </w:rPr>
        <w:t>s</w:t>
      </w:r>
      <w:r w:rsidR="003F3F24" w:rsidRPr="00D80E15">
        <w:rPr>
          <w:rStyle w:val="Hyperlink"/>
          <w:rFonts w:cstheme="minorHAnsi"/>
          <w:sz w:val="22"/>
          <w:szCs w:val="22"/>
        </w:rPr>
        <w:t>ite</w:t>
      </w:r>
      <w:r w:rsidR="00D80E15">
        <w:rPr>
          <w:rFonts w:cstheme="minorHAnsi"/>
          <w:sz w:val="22"/>
          <w:szCs w:val="22"/>
        </w:rPr>
        <w:fldChar w:fldCharType="end"/>
      </w:r>
      <w:r w:rsidR="003F3F24">
        <w:rPr>
          <w:rFonts w:cstheme="minorHAnsi"/>
          <w:sz w:val="22"/>
          <w:szCs w:val="22"/>
        </w:rPr>
        <w:t>.</w:t>
      </w:r>
    </w:p>
    <w:p w14:paraId="5B5144E0" w14:textId="09D3AEEB" w:rsidR="00833012" w:rsidRPr="00FF3581" w:rsidRDefault="001A2640" w:rsidP="00833012">
      <w:pPr>
        <w:pStyle w:val="ListParagraph"/>
        <w:numPr>
          <w:ilvl w:val="0"/>
          <w:numId w:val="7"/>
        </w:numPr>
        <w:rPr>
          <w:rFonts w:cstheme="minorHAnsi"/>
          <w:sz w:val="22"/>
          <w:szCs w:val="22"/>
        </w:rPr>
      </w:pPr>
      <w:r w:rsidRPr="00244FF2">
        <w:rPr>
          <w:rFonts w:cstheme="minorHAnsi"/>
          <w:b/>
          <w:bCs/>
          <w:sz w:val="22"/>
          <w:szCs w:val="22"/>
        </w:rPr>
        <w:t>Sustainability Plan</w:t>
      </w:r>
      <w:r w:rsidRPr="00244FF2">
        <w:rPr>
          <w:rFonts w:cstheme="minorHAnsi"/>
          <w:sz w:val="22"/>
          <w:szCs w:val="22"/>
        </w:rPr>
        <w:t xml:space="preserve">: Have you read your </w:t>
      </w:r>
      <w:r w:rsidRPr="00244FF2">
        <w:rPr>
          <w:rFonts w:cstheme="minorHAnsi"/>
          <w:i/>
          <w:iCs/>
          <w:sz w:val="22"/>
          <w:szCs w:val="22"/>
        </w:rPr>
        <w:t>Integrated Community Sustainability Plan</w:t>
      </w:r>
      <w:r w:rsidRPr="00244FF2">
        <w:rPr>
          <w:rFonts w:cstheme="minorHAnsi"/>
          <w:sz w:val="22"/>
          <w:szCs w:val="22"/>
        </w:rPr>
        <w:t>? ICSPs were to identify key local sustainability goals and develop the road map to meeting them. They were a requirement under an earlier Gas Tax agreement. Have a look for yours and see if it needs an update. Many communities elsewhere in Canada are into their third iterations of these plans.</w:t>
      </w:r>
    </w:p>
    <w:p w14:paraId="4DAAACE0" w14:textId="215CBC52" w:rsidR="001A2640" w:rsidRPr="00244FF2" w:rsidRDefault="001A2640" w:rsidP="001A2640">
      <w:pPr>
        <w:pStyle w:val="ListParagraph"/>
        <w:numPr>
          <w:ilvl w:val="0"/>
          <w:numId w:val="7"/>
        </w:numPr>
        <w:rPr>
          <w:rFonts w:cstheme="minorHAnsi"/>
          <w:sz w:val="22"/>
          <w:szCs w:val="22"/>
        </w:rPr>
      </w:pPr>
      <w:r w:rsidRPr="00244FF2">
        <w:rPr>
          <w:rFonts w:cstheme="minorHAnsi"/>
          <w:b/>
          <w:bCs/>
          <w:sz w:val="22"/>
          <w:szCs w:val="22"/>
        </w:rPr>
        <w:t>Municipal Land Use Plan and Development Regulations</w:t>
      </w:r>
      <w:r w:rsidRPr="00244FF2">
        <w:rPr>
          <w:rFonts w:cstheme="minorHAnsi"/>
          <w:sz w:val="22"/>
          <w:szCs w:val="22"/>
        </w:rPr>
        <w:t>: Only about half of our 275 incorporated mu</w:t>
      </w:r>
      <w:r w:rsidR="00D80E15">
        <w:rPr>
          <w:rFonts w:cstheme="minorHAnsi"/>
          <w:sz w:val="22"/>
          <w:szCs w:val="22"/>
        </w:rPr>
        <w:t>nicipal and ICG</w:t>
      </w:r>
      <w:r w:rsidRPr="00244FF2">
        <w:rPr>
          <w:rFonts w:cstheme="minorHAnsi"/>
          <w:sz w:val="22"/>
          <w:szCs w:val="22"/>
        </w:rPr>
        <w:t xml:space="preserve"> governments have these but if your community is one of them, you </w:t>
      </w:r>
      <w:r w:rsidR="00244FF2" w:rsidRPr="00244FF2">
        <w:rPr>
          <w:rFonts w:cstheme="minorHAnsi"/>
          <w:sz w:val="22"/>
          <w:szCs w:val="22"/>
        </w:rPr>
        <w:t>have an opportunity to employ your development control policy to support your climate change action plans.</w:t>
      </w:r>
    </w:p>
    <w:p w14:paraId="27B6DE86" w14:textId="3229ED6C" w:rsidR="001A2640" w:rsidRDefault="001A2640" w:rsidP="001A2640">
      <w:pPr>
        <w:rPr>
          <w:rFonts w:cstheme="minorHAnsi"/>
          <w:sz w:val="22"/>
          <w:szCs w:val="22"/>
        </w:rPr>
      </w:pPr>
    </w:p>
    <w:p w14:paraId="0D86120B" w14:textId="631079E6" w:rsidR="008A58BB" w:rsidRPr="008A58BB" w:rsidRDefault="008A58BB" w:rsidP="001A2640">
      <w:pPr>
        <w:rPr>
          <w:rFonts w:cstheme="minorHAnsi"/>
          <w:i/>
          <w:iCs/>
          <w:sz w:val="22"/>
          <w:szCs w:val="22"/>
        </w:rPr>
      </w:pPr>
      <w:r w:rsidRPr="008A58BB">
        <w:rPr>
          <w:rFonts w:cstheme="minorHAnsi"/>
          <w:i/>
          <w:iCs/>
          <w:sz w:val="22"/>
          <w:szCs w:val="22"/>
        </w:rPr>
        <w:t>Then get to work if you discover there are gaps! Here are some next-step ideas:</w:t>
      </w:r>
    </w:p>
    <w:p w14:paraId="2893ADD1" w14:textId="77777777" w:rsidR="008A58BB" w:rsidRPr="00244FF2" w:rsidRDefault="008A58BB" w:rsidP="001A2640">
      <w:pPr>
        <w:rPr>
          <w:rFonts w:cstheme="minorHAnsi"/>
          <w:sz w:val="22"/>
          <w:szCs w:val="22"/>
        </w:rPr>
      </w:pPr>
    </w:p>
    <w:p w14:paraId="35BC939C" w14:textId="312D42D4" w:rsidR="005F6D38" w:rsidRPr="00FF3581" w:rsidRDefault="001A2640" w:rsidP="005F6D38">
      <w:pPr>
        <w:pStyle w:val="ListParagraph"/>
        <w:numPr>
          <w:ilvl w:val="0"/>
          <w:numId w:val="7"/>
        </w:numPr>
        <w:rPr>
          <w:rFonts w:cstheme="minorHAnsi"/>
          <w:sz w:val="22"/>
          <w:szCs w:val="22"/>
        </w:rPr>
      </w:pPr>
      <w:r w:rsidRPr="005F6D38">
        <w:rPr>
          <w:rFonts w:cstheme="minorHAnsi"/>
          <w:b/>
          <w:bCs/>
          <w:sz w:val="22"/>
          <w:szCs w:val="22"/>
        </w:rPr>
        <w:t>Climate Change Risk and Vulnerability Assessment</w:t>
      </w:r>
      <w:r w:rsidRPr="005F6D38">
        <w:rPr>
          <w:rFonts w:cstheme="minorHAnsi"/>
          <w:sz w:val="22"/>
          <w:szCs w:val="22"/>
        </w:rPr>
        <w:t>: Climate changes in NL are in evidence in every season of the year and in the increasing frequency and intensity of extreme weather events. Still, these changes vary from region to region and while their impacts will be experienced similarly by many communities, adapting to them is different for every community.</w:t>
      </w:r>
      <w:r w:rsidR="005E0C3D" w:rsidRPr="005F6D38">
        <w:rPr>
          <w:rFonts w:cstheme="minorHAnsi"/>
          <w:sz w:val="22"/>
          <w:szCs w:val="22"/>
        </w:rPr>
        <w:t xml:space="preserve"> There is a highly recommended tool for undertaking these assessments that was developed here in the province: Check out the</w:t>
      </w:r>
      <w:r w:rsidR="005F6D38">
        <w:rPr>
          <w:rFonts w:cstheme="minorHAnsi"/>
          <w:sz w:val="22"/>
          <w:szCs w:val="22"/>
        </w:rPr>
        <w:t xml:space="preserve"> fillable version of the</w:t>
      </w:r>
      <w:r w:rsidR="005E0C3D" w:rsidRPr="005F6D38">
        <w:rPr>
          <w:rFonts w:cstheme="minorHAnsi"/>
          <w:sz w:val="22"/>
          <w:szCs w:val="22"/>
        </w:rPr>
        <w:t xml:space="preserve"> </w:t>
      </w:r>
      <w:r w:rsidR="005F6D38" w:rsidRPr="005F6D38">
        <w:rPr>
          <w:rFonts w:cstheme="minorHAnsi"/>
          <w:sz w:val="22"/>
          <w:szCs w:val="22"/>
        </w:rPr>
        <w:t>“</w:t>
      </w:r>
      <w:r w:rsidR="005F6D38" w:rsidRPr="005F6D38">
        <w:rPr>
          <w:rFonts w:cstheme="minorHAnsi"/>
          <w:i/>
          <w:iCs/>
          <w:sz w:val="22"/>
          <w:szCs w:val="22"/>
        </w:rPr>
        <w:t>7 Steps to Assess Climate Change Vulnerability in Your Community</w:t>
      </w:r>
      <w:r w:rsidR="005F6D38" w:rsidRPr="005F6D38">
        <w:rPr>
          <w:rFonts w:cstheme="minorHAnsi"/>
          <w:sz w:val="22"/>
          <w:szCs w:val="22"/>
        </w:rPr>
        <w:t xml:space="preserve">” </w:t>
      </w:r>
      <w:r w:rsidR="005F6D38">
        <w:rPr>
          <w:rFonts w:cstheme="minorHAnsi"/>
          <w:sz w:val="22"/>
          <w:szCs w:val="22"/>
        </w:rPr>
        <w:t xml:space="preserve">toolkit available in the MNL website </w:t>
      </w:r>
      <w:r w:rsidR="00D80E15">
        <w:rPr>
          <w:rFonts w:cstheme="minorHAnsi"/>
          <w:sz w:val="22"/>
          <w:szCs w:val="22"/>
        </w:rPr>
        <w:fldChar w:fldCharType="begin"/>
      </w:r>
      <w:r w:rsidR="00D80E15">
        <w:rPr>
          <w:rFonts w:cstheme="minorHAnsi"/>
          <w:sz w:val="22"/>
          <w:szCs w:val="22"/>
        </w:rPr>
        <w:instrText xml:space="preserve"> HYPERLINK "https://municipalnl.ca/resources/" </w:instrText>
      </w:r>
      <w:r w:rsidR="00D80E15">
        <w:rPr>
          <w:rFonts w:cstheme="minorHAnsi"/>
          <w:sz w:val="22"/>
          <w:szCs w:val="22"/>
        </w:rPr>
      </w:r>
      <w:r w:rsidR="00D80E15">
        <w:rPr>
          <w:rFonts w:cstheme="minorHAnsi"/>
          <w:sz w:val="22"/>
          <w:szCs w:val="22"/>
        </w:rPr>
        <w:fldChar w:fldCharType="separate"/>
      </w:r>
      <w:r w:rsidR="005F6D38" w:rsidRPr="00D80E15">
        <w:rPr>
          <w:rStyle w:val="Hyperlink"/>
          <w:rFonts w:cstheme="minorHAnsi"/>
          <w:sz w:val="22"/>
          <w:szCs w:val="22"/>
        </w:rPr>
        <w:t xml:space="preserve">Resources </w:t>
      </w:r>
      <w:r w:rsidR="005F6D38" w:rsidRPr="00D80E15">
        <w:rPr>
          <w:rStyle w:val="Hyperlink"/>
          <w:rFonts w:cstheme="minorHAnsi"/>
          <w:sz w:val="22"/>
          <w:szCs w:val="22"/>
        </w:rPr>
        <w:t>s</w:t>
      </w:r>
      <w:r w:rsidR="005F6D38" w:rsidRPr="00D80E15">
        <w:rPr>
          <w:rStyle w:val="Hyperlink"/>
          <w:rFonts w:cstheme="minorHAnsi"/>
          <w:sz w:val="22"/>
          <w:szCs w:val="22"/>
        </w:rPr>
        <w:t>ection</w:t>
      </w:r>
      <w:r w:rsidR="00D80E15">
        <w:rPr>
          <w:rFonts w:cstheme="minorHAnsi"/>
          <w:sz w:val="22"/>
          <w:szCs w:val="22"/>
        </w:rPr>
        <w:fldChar w:fldCharType="end"/>
      </w:r>
      <w:r w:rsidR="005F6D38">
        <w:rPr>
          <w:rFonts w:cstheme="minorHAnsi"/>
          <w:sz w:val="22"/>
          <w:szCs w:val="22"/>
        </w:rPr>
        <w:t>.</w:t>
      </w:r>
    </w:p>
    <w:p w14:paraId="4D2C9CCC" w14:textId="5A11FD36" w:rsidR="001A2640" w:rsidRPr="00FF3581" w:rsidRDefault="001A2640" w:rsidP="001A2640">
      <w:pPr>
        <w:pStyle w:val="ListParagraph"/>
        <w:numPr>
          <w:ilvl w:val="0"/>
          <w:numId w:val="7"/>
        </w:numPr>
        <w:rPr>
          <w:rFonts w:cstheme="minorHAnsi"/>
          <w:sz w:val="22"/>
          <w:szCs w:val="22"/>
        </w:rPr>
      </w:pPr>
      <w:r w:rsidRPr="00244FF2">
        <w:rPr>
          <w:rFonts w:cstheme="minorHAnsi"/>
          <w:b/>
          <w:bCs/>
          <w:sz w:val="22"/>
          <w:szCs w:val="22"/>
        </w:rPr>
        <w:t>GHG Emissions Inventory</w:t>
      </w:r>
      <w:r w:rsidRPr="00244FF2">
        <w:rPr>
          <w:rFonts w:cstheme="minorHAnsi"/>
          <w:sz w:val="22"/>
          <w:szCs w:val="22"/>
        </w:rPr>
        <w:t>: Municipalities can lead the way by modeling the ways that we all mitigate future climate change</w:t>
      </w:r>
      <w:r w:rsidR="003F3F24">
        <w:rPr>
          <w:rFonts w:cstheme="minorHAnsi"/>
          <w:sz w:val="22"/>
          <w:szCs w:val="22"/>
        </w:rPr>
        <w:t>. Whether through the FCM’s Partners for Climate Protection Program (PCP) or a project with otherwise, more and more towns here are pursuing these.</w:t>
      </w:r>
    </w:p>
    <w:p w14:paraId="206DEBD5" w14:textId="500C2A56" w:rsidR="003F3F24" w:rsidRPr="00FF3581" w:rsidRDefault="00244FF2" w:rsidP="00FF3581">
      <w:pPr>
        <w:pStyle w:val="ListParagraph"/>
        <w:numPr>
          <w:ilvl w:val="0"/>
          <w:numId w:val="7"/>
        </w:numPr>
        <w:rPr>
          <w:rFonts w:cstheme="minorHAnsi"/>
          <w:sz w:val="22"/>
          <w:szCs w:val="22"/>
        </w:rPr>
      </w:pPr>
      <w:r w:rsidRPr="00244FF2">
        <w:rPr>
          <w:rFonts w:cstheme="minorHAnsi"/>
          <w:b/>
          <w:bCs/>
          <w:sz w:val="22"/>
          <w:szCs w:val="22"/>
        </w:rPr>
        <w:t xml:space="preserve">Local </w:t>
      </w:r>
      <w:r w:rsidR="001A2640" w:rsidRPr="00244FF2">
        <w:rPr>
          <w:rFonts w:cstheme="minorHAnsi"/>
          <w:b/>
          <w:bCs/>
          <w:sz w:val="22"/>
          <w:szCs w:val="22"/>
        </w:rPr>
        <w:t>Food Security Action</w:t>
      </w:r>
      <w:r w:rsidR="001A2640" w:rsidRPr="00244FF2">
        <w:rPr>
          <w:rFonts w:cstheme="minorHAnsi"/>
          <w:sz w:val="22"/>
          <w:szCs w:val="22"/>
        </w:rPr>
        <w:t xml:space="preserve">: </w:t>
      </w:r>
      <w:r w:rsidR="0013355D">
        <w:rPr>
          <w:rFonts w:cstheme="minorHAnsi"/>
          <w:sz w:val="22"/>
          <w:szCs w:val="22"/>
        </w:rPr>
        <w:t xml:space="preserve">The WEC, </w:t>
      </w:r>
      <w:proofErr w:type="spellStart"/>
      <w:r w:rsidR="001A2640" w:rsidRPr="00244FF2">
        <w:rPr>
          <w:rFonts w:cstheme="minorHAnsi"/>
          <w:sz w:val="22"/>
          <w:szCs w:val="22"/>
        </w:rPr>
        <w:t>FoodFirstNL</w:t>
      </w:r>
      <w:proofErr w:type="spellEnd"/>
      <w:r w:rsidR="001A2640" w:rsidRPr="00244FF2">
        <w:rPr>
          <w:rFonts w:cstheme="minorHAnsi"/>
          <w:sz w:val="22"/>
          <w:szCs w:val="22"/>
        </w:rPr>
        <w:t xml:space="preserve">, farmers, </w:t>
      </w:r>
      <w:r w:rsidR="0013355D">
        <w:rPr>
          <w:rFonts w:cstheme="minorHAnsi"/>
          <w:sz w:val="22"/>
          <w:szCs w:val="22"/>
        </w:rPr>
        <w:t>forag</w:t>
      </w:r>
      <w:r w:rsidRPr="00244FF2">
        <w:rPr>
          <w:rFonts w:cstheme="minorHAnsi"/>
          <w:sz w:val="22"/>
          <w:szCs w:val="22"/>
        </w:rPr>
        <w:t>ers and thoughtful consumers</w:t>
      </w:r>
      <w:r w:rsidR="001A2640" w:rsidRPr="00244FF2">
        <w:rPr>
          <w:rFonts w:cstheme="minorHAnsi"/>
          <w:sz w:val="22"/>
          <w:szCs w:val="22"/>
        </w:rPr>
        <w:t xml:space="preserve"> have been doing a lot of work on improving our access to </w:t>
      </w:r>
      <w:proofErr w:type="gramStart"/>
      <w:r w:rsidR="001A2640" w:rsidRPr="00244FF2">
        <w:rPr>
          <w:rFonts w:cstheme="minorHAnsi"/>
          <w:sz w:val="22"/>
          <w:szCs w:val="22"/>
        </w:rPr>
        <w:t>locally</w:t>
      </w:r>
      <w:r w:rsidR="0013355D">
        <w:rPr>
          <w:rFonts w:cstheme="minorHAnsi"/>
          <w:sz w:val="22"/>
          <w:szCs w:val="22"/>
        </w:rPr>
        <w:t>-</w:t>
      </w:r>
      <w:r w:rsidR="001A2640" w:rsidRPr="00244FF2">
        <w:rPr>
          <w:rFonts w:cstheme="minorHAnsi"/>
          <w:sz w:val="22"/>
          <w:szCs w:val="22"/>
        </w:rPr>
        <w:t>produced</w:t>
      </w:r>
      <w:proofErr w:type="gramEnd"/>
      <w:r w:rsidR="001A2640" w:rsidRPr="00244FF2">
        <w:rPr>
          <w:rFonts w:cstheme="minorHAnsi"/>
          <w:sz w:val="22"/>
          <w:szCs w:val="22"/>
        </w:rPr>
        <w:t xml:space="preserve"> foods over the last decade. Buying and eating local products is something that every person and municipality can do to reduce their carbon footprint. Whether it’s starting a community garden, a composting effort, a farmers’ </w:t>
      </w:r>
      <w:proofErr w:type="gramStart"/>
      <w:r w:rsidR="001A2640" w:rsidRPr="00244FF2">
        <w:rPr>
          <w:rFonts w:cstheme="minorHAnsi"/>
          <w:sz w:val="22"/>
          <w:szCs w:val="22"/>
        </w:rPr>
        <w:t>market</w:t>
      </w:r>
      <w:proofErr w:type="gramEnd"/>
      <w:r w:rsidR="001A2640" w:rsidRPr="00244FF2">
        <w:rPr>
          <w:rFonts w:cstheme="minorHAnsi"/>
          <w:sz w:val="22"/>
          <w:szCs w:val="22"/>
        </w:rPr>
        <w:t xml:space="preserve"> or food rescue project, or helping young farmers get established, there are all kinds of opportunities for municipalities to get involved. </w:t>
      </w:r>
    </w:p>
    <w:p w14:paraId="2D975E24" w14:textId="41039ADE" w:rsidR="0075573A" w:rsidRPr="00AA69D3" w:rsidRDefault="003F3F24" w:rsidP="0075573A">
      <w:pPr>
        <w:pStyle w:val="ListParagraph"/>
        <w:numPr>
          <w:ilvl w:val="0"/>
          <w:numId w:val="3"/>
        </w:numPr>
        <w:ind w:left="360"/>
        <w:rPr>
          <w:rFonts w:cstheme="minorHAnsi"/>
          <w:sz w:val="22"/>
          <w:szCs w:val="22"/>
        </w:rPr>
      </w:pPr>
      <w:r>
        <w:rPr>
          <w:rFonts w:cstheme="minorHAnsi"/>
          <w:sz w:val="22"/>
          <w:szCs w:val="22"/>
        </w:rPr>
        <w:t>Other local initiatives</w:t>
      </w:r>
      <w:r w:rsidR="008E2136">
        <w:rPr>
          <w:rFonts w:cstheme="minorHAnsi"/>
          <w:sz w:val="22"/>
          <w:szCs w:val="22"/>
        </w:rPr>
        <w:t xml:space="preserve"> are emerging all the time. Keep an eye out for news on the </w:t>
      </w:r>
      <w:r w:rsidR="008E2136" w:rsidRPr="008E2136">
        <w:rPr>
          <w:rFonts w:cstheme="minorHAnsi"/>
          <w:b/>
          <w:bCs/>
          <w:sz w:val="22"/>
          <w:szCs w:val="22"/>
        </w:rPr>
        <w:t>Community Currents for Climate</w:t>
      </w:r>
      <w:r w:rsidR="008E2136" w:rsidRPr="00244FF2">
        <w:rPr>
          <w:rFonts w:cstheme="minorHAnsi"/>
          <w:sz w:val="22"/>
          <w:szCs w:val="22"/>
        </w:rPr>
        <w:t xml:space="preserve"> (C</w:t>
      </w:r>
      <w:r w:rsidR="008E2136" w:rsidRPr="0013355D">
        <w:rPr>
          <w:rFonts w:cstheme="minorHAnsi"/>
          <w:sz w:val="22"/>
          <w:szCs w:val="22"/>
          <w:vertAlign w:val="superscript"/>
        </w:rPr>
        <w:t>3</w:t>
      </w:r>
      <w:r w:rsidR="008E2136" w:rsidRPr="00244FF2">
        <w:rPr>
          <w:rFonts w:cstheme="minorHAnsi"/>
          <w:sz w:val="22"/>
          <w:szCs w:val="22"/>
        </w:rPr>
        <w:t>)</w:t>
      </w:r>
      <w:r w:rsidR="008E2136">
        <w:rPr>
          <w:rFonts w:cstheme="minorHAnsi"/>
          <w:sz w:val="22"/>
          <w:szCs w:val="22"/>
        </w:rPr>
        <w:t xml:space="preserve"> project that MNL is a partner to. It</w:t>
      </w:r>
      <w:r w:rsidR="008A58BB">
        <w:rPr>
          <w:rFonts w:cstheme="minorHAnsi"/>
          <w:sz w:val="22"/>
          <w:szCs w:val="22"/>
        </w:rPr>
        <w:t>’</w:t>
      </w:r>
      <w:r w:rsidR="008E2136">
        <w:rPr>
          <w:rFonts w:cstheme="minorHAnsi"/>
          <w:sz w:val="22"/>
          <w:szCs w:val="22"/>
        </w:rPr>
        <w:t>s</w:t>
      </w:r>
      <w:r w:rsidR="008E2136" w:rsidRPr="00244FF2">
        <w:rPr>
          <w:rFonts w:cstheme="minorHAnsi"/>
          <w:sz w:val="22"/>
          <w:szCs w:val="22"/>
        </w:rPr>
        <w:t xml:space="preserve"> </w:t>
      </w:r>
      <w:r w:rsidR="008A58BB">
        <w:rPr>
          <w:rFonts w:cstheme="minorHAnsi"/>
          <w:sz w:val="22"/>
          <w:szCs w:val="22"/>
        </w:rPr>
        <w:t xml:space="preserve">a </w:t>
      </w:r>
      <w:r w:rsidR="008E2136" w:rsidRPr="00244FF2">
        <w:rPr>
          <w:rFonts w:cstheme="minorHAnsi"/>
          <w:sz w:val="22"/>
          <w:szCs w:val="22"/>
        </w:rPr>
        <w:t xml:space="preserve">school-based, citizen-science </w:t>
      </w:r>
      <w:r w:rsidR="00592AB6">
        <w:rPr>
          <w:rFonts w:cstheme="minorHAnsi"/>
          <w:sz w:val="22"/>
          <w:szCs w:val="22"/>
        </w:rPr>
        <w:t>program</w:t>
      </w:r>
      <w:r w:rsidR="00D80E15">
        <w:rPr>
          <w:rFonts w:cstheme="minorHAnsi"/>
          <w:sz w:val="22"/>
          <w:szCs w:val="22"/>
        </w:rPr>
        <w:t xml:space="preserve"> </w:t>
      </w:r>
      <w:r w:rsidR="008E2136" w:rsidRPr="00244FF2">
        <w:rPr>
          <w:rFonts w:cstheme="minorHAnsi"/>
          <w:sz w:val="22"/>
          <w:szCs w:val="22"/>
        </w:rPr>
        <w:t>engaging grade school students and teachers in local watershed monitoring activities.</w:t>
      </w:r>
      <w:r w:rsidR="00FF3581">
        <w:rPr>
          <w:rFonts w:cstheme="minorHAnsi"/>
          <w:sz w:val="22"/>
          <w:szCs w:val="22"/>
        </w:rPr>
        <w:t xml:space="preserve"> Two schools are piloting this program currently in partnership </w:t>
      </w:r>
      <w:r w:rsidR="00592AB6">
        <w:rPr>
          <w:rFonts w:cstheme="minorHAnsi"/>
          <w:sz w:val="22"/>
          <w:szCs w:val="22"/>
        </w:rPr>
        <w:t xml:space="preserve">with the Towns of Lawn, </w:t>
      </w:r>
      <w:proofErr w:type="spellStart"/>
      <w:r w:rsidR="00592AB6">
        <w:rPr>
          <w:rFonts w:cstheme="minorHAnsi"/>
          <w:sz w:val="22"/>
          <w:szCs w:val="22"/>
        </w:rPr>
        <w:t>Bauline</w:t>
      </w:r>
      <w:proofErr w:type="spellEnd"/>
      <w:r w:rsidR="00592AB6">
        <w:rPr>
          <w:rFonts w:cstheme="minorHAnsi"/>
          <w:sz w:val="22"/>
          <w:szCs w:val="22"/>
        </w:rPr>
        <w:t xml:space="preserve"> and Torbay. Watch for a</w:t>
      </w:r>
      <w:r w:rsidR="00FF3581">
        <w:rPr>
          <w:rFonts w:cstheme="minorHAnsi"/>
          <w:sz w:val="22"/>
          <w:szCs w:val="22"/>
        </w:rPr>
        <w:t xml:space="preserve"> call for </w:t>
      </w:r>
      <w:r w:rsidR="00592AB6">
        <w:rPr>
          <w:rFonts w:cstheme="minorHAnsi"/>
          <w:sz w:val="22"/>
          <w:szCs w:val="22"/>
        </w:rPr>
        <w:t>additional community participants in 2022.</w:t>
      </w:r>
      <w:r w:rsidR="0013355D">
        <w:rPr>
          <w:rFonts w:cstheme="minorHAnsi"/>
          <w:sz w:val="22"/>
          <w:szCs w:val="22"/>
        </w:rPr>
        <w:t xml:space="preserve"> In the meantime, for more information contact Dr. Kathleen </w:t>
      </w:r>
      <w:proofErr w:type="spellStart"/>
      <w:r w:rsidR="0013355D">
        <w:rPr>
          <w:rFonts w:cstheme="minorHAnsi"/>
          <w:sz w:val="22"/>
          <w:szCs w:val="22"/>
        </w:rPr>
        <w:t>Parewick</w:t>
      </w:r>
      <w:proofErr w:type="spellEnd"/>
      <w:r w:rsidR="0013355D">
        <w:rPr>
          <w:rFonts w:cstheme="minorHAnsi"/>
          <w:sz w:val="22"/>
          <w:szCs w:val="22"/>
        </w:rPr>
        <w:t xml:space="preserve"> at kparewick@municipalnl.ca or call (709) 728-8393.</w:t>
      </w:r>
    </w:p>
    <w:sectPr w:rsidR="0075573A" w:rsidRPr="00AA69D3">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150A" w14:textId="77777777" w:rsidR="00F866CF" w:rsidRDefault="00F866CF" w:rsidP="00357CA0">
      <w:r>
        <w:separator/>
      </w:r>
    </w:p>
  </w:endnote>
  <w:endnote w:type="continuationSeparator" w:id="0">
    <w:p w14:paraId="41704D72" w14:textId="77777777" w:rsidR="00F866CF" w:rsidRDefault="00F866CF" w:rsidP="0035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3415933"/>
      <w:docPartObj>
        <w:docPartGallery w:val="Page Numbers (Bottom of Page)"/>
        <w:docPartUnique/>
      </w:docPartObj>
    </w:sdtPr>
    <w:sdtContent>
      <w:p w14:paraId="4FA17905" w14:textId="79D4F313" w:rsidR="00357CA0" w:rsidRDefault="00357CA0" w:rsidP="00280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89557E" w14:textId="77777777" w:rsidR="00357CA0" w:rsidRDefault="00357CA0" w:rsidP="00357C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4759453"/>
      <w:docPartObj>
        <w:docPartGallery w:val="Page Numbers (Bottom of Page)"/>
        <w:docPartUnique/>
      </w:docPartObj>
    </w:sdtPr>
    <w:sdtContent>
      <w:p w14:paraId="163769F1" w14:textId="63CD496E" w:rsidR="00357CA0" w:rsidRDefault="00357CA0" w:rsidP="00280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CAF575" w14:textId="77777777" w:rsidR="00357CA0" w:rsidRDefault="00357CA0" w:rsidP="00357C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A4DF" w14:textId="77777777" w:rsidR="00F866CF" w:rsidRDefault="00F866CF" w:rsidP="00357CA0">
      <w:r>
        <w:separator/>
      </w:r>
    </w:p>
  </w:footnote>
  <w:footnote w:type="continuationSeparator" w:id="0">
    <w:p w14:paraId="72232DF0" w14:textId="77777777" w:rsidR="00F866CF" w:rsidRDefault="00F866CF" w:rsidP="0035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083B"/>
    <w:multiLevelType w:val="multilevel"/>
    <w:tmpl w:val="F276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251C6"/>
    <w:multiLevelType w:val="hybridMultilevel"/>
    <w:tmpl w:val="DA20A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238"/>
    <w:multiLevelType w:val="hybridMultilevel"/>
    <w:tmpl w:val="F2B82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6583E"/>
    <w:multiLevelType w:val="hybridMultilevel"/>
    <w:tmpl w:val="27D6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E7405"/>
    <w:multiLevelType w:val="hybridMultilevel"/>
    <w:tmpl w:val="E034B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AD5560"/>
    <w:multiLevelType w:val="hybridMultilevel"/>
    <w:tmpl w:val="153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63729"/>
    <w:multiLevelType w:val="hybridMultilevel"/>
    <w:tmpl w:val="A12E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62C12"/>
    <w:multiLevelType w:val="hybridMultilevel"/>
    <w:tmpl w:val="F22AE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95"/>
    <w:rsid w:val="00051614"/>
    <w:rsid w:val="00056765"/>
    <w:rsid w:val="000B2660"/>
    <w:rsid w:val="000D1149"/>
    <w:rsid w:val="0013355D"/>
    <w:rsid w:val="00185895"/>
    <w:rsid w:val="00192A8B"/>
    <w:rsid w:val="00195BF2"/>
    <w:rsid w:val="001A2640"/>
    <w:rsid w:val="001A43C6"/>
    <w:rsid w:val="001D5F40"/>
    <w:rsid w:val="00232548"/>
    <w:rsid w:val="00241F59"/>
    <w:rsid w:val="00244FF2"/>
    <w:rsid w:val="002917EE"/>
    <w:rsid w:val="003419AB"/>
    <w:rsid w:val="00347BA0"/>
    <w:rsid w:val="00357CA0"/>
    <w:rsid w:val="003B4ADD"/>
    <w:rsid w:val="003D72E1"/>
    <w:rsid w:val="003F3F24"/>
    <w:rsid w:val="00446643"/>
    <w:rsid w:val="00453430"/>
    <w:rsid w:val="004B7484"/>
    <w:rsid w:val="00592AB6"/>
    <w:rsid w:val="005C06D3"/>
    <w:rsid w:val="005E0C3D"/>
    <w:rsid w:val="005F1FAC"/>
    <w:rsid w:val="005F6D38"/>
    <w:rsid w:val="00667796"/>
    <w:rsid w:val="00696B2B"/>
    <w:rsid w:val="006C054B"/>
    <w:rsid w:val="006E0864"/>
    <w:rsid w:val="006F37AE"/>
    <w:rsid w:val="007269CB"/>
    <w:rsid w:val="00751FF2"/>
    <w:rsid w:val="0075573A"/>
    <w:rsid w:val="007974DB"/>
    <w:rsid w:val="007A4169"/>
    <w:rsid w:val="007F323A"/>
    <w:rsid w:val="008122D2"/>
    <w:rsid w:val="00833012"/>
    <w:rsid w:val="008334D0"/>
    <w:rsid w:val="00835EC5"/>
    <w:rsid w:val="00887D8F"/>
    <w:rsid w:val="008A58BB"/>
    <w:rsid w:val="008A7F17"/>
    <w:rsid w:val="008C0743"/>
    <w:rsid w:val="008C335D"/>
    <w:rsid w:val="008E2136"/>
    <w:rsid w:val="008E468C"/>
    <w:rsid w:val="00934AF0"/>
    <w:rsid w:val="0097777A"/>
    <w:rsid w:val="009B4723"/>
    <w:rsid w:val="009D1AB8"/>
    <w:rsid w:val="009D6F0B"/>
    <w:rsid w:val="009E37BC"/>
    <w:rsid w:val="00A842D9"/>
    <w:rsid w:val="00A84B4D"/>
    <w:rsid w:val="00AA69D3"/>
    <w:rsid w:val="00AD0035"/>
    <w:rsid w:val="00B31CCC"/>
    <w:rsid w:val="00B411A5"/>
    <w:rsid w:val="00B729DB"/>
    <w:rsid w:val="00B90ADD"/>
    <w:rsid w:val="00BB2163"/>
    <w:rsid w:val="00C04FAA"/>
    <w:rsid w:val="00C22738"/>
    <w:rsid w:val="00C23F7A"/>
    <w:rsid w:val="00CD1299"/>
    <w:rsid w:val="00CF6D26"/>
    <w:rsid w:val="00D10CE3"/>
    <w:rsid w:val="00D31CAE"/>
    <w:rsid w:val="00D80E15"/>
    <w:rsid w:val="00DC28CA"/>
    <w:rsid w:val="00DC6680"/>
    <w:rsid w:val="00E37283"/>
    <w:rsid w:val="00E645FD"/>
    <w:rsid w:val="00E84258"/>
    <w:rsid w:val="00E95DFE"/>
    <w:rsid w:val="00F618DE"/>
    <w:rsid w:val="00F6792E"/>
    <w:rsid w:val="00F72D5A"/>
    <w:rsid w:val="00F80206"/>
    <w:rsid w:val="00F866CF"/>
    <w:rsid w:val="00FD0DCE"/>
    <w:rsid w:val="00FF35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BF0D"/>
  <w15:chartTrackingRefBased/>
  <w15:docId w15:val="{8E51A2F2-BB33-B94F-B571-70943E08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895"/>
    <w:pPr>
      <w:ind w:left="720"/>
      <w:contextualSpacing/>
    </w:pPr>
  </w:style>
  <w:style w:type="character" w:styleId="Hyperlink">
    <w:name w:val="Hyperlink"/>
    <w:basedOn w:val="DefaultParagraphFont"/>
    <w:uiPriority w:val="99"/>
    <w:unhideWhenUsed/>
    <w:rsid w:val="008A7F17"/>
    <w:rPr>
      <w:color w:val="0563C1" w:themeColor="hyperlink"/>
      <w:u w:val="single"/>
    </w:rPr>
  </w:style>
  <w:style w:type="character" w:styleId="UnresolvedMention">
    <w:name w:val="Unresolved Mention"/>
    <w:basedOn w:val="DefaultParagraphFont"/>
    <w:uiPriority w:val="99"/>
    <w:semiHidden/>
    <w:unhideWhenUsed/>
    <w:rsid w:val="008A7F17"/>
    <w:rPr>
      <w:color w:val="605E5C"/>
      <w:shd w:val="clear" w:color="auto" w:fill="E1DFDD"/>
    </w:rPr>
  </w:style>
  <w:style w:type="paragraph" w:styleId="NormalWeb">
    <w:name w:val="Normal (Web)"/>
    <w:basedOn w:val="Normal"/>
    <w:uiPriority w:val="99"/>
    <w:semiHidden/>
    <w:unhideWhenUsed/>
    <w:rsid w:val="00195BF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B4723"/>
    <w:rPr>
      <w:color w:val="954F72" w:themeColor="followedHyperlink"/>
      <w:u w:val="single"/>
    </w:rPr>
  </w:style>
  <w:style w:type="paragraph" w:styleId="Footer">
    <w:name w:val="footer"/>
    <w:basedOn w:val="Normal"/>
    <w:link w:val="FooterChar"/>
    <w:uiPriority w:val="99"/>
    <w:unhideWhenUsed/>
    <w:rsid w:val="00357CA0"/>
    <w:pPr>
      <w:tabs>
        <w:tab w:val="center" w:pos="4680"/>
        <w:tab w:val="right" w:pos="9360"/>
      </w:tabs>
    </w:pPr>
  </w:style>
  <w:style w:type="character" w:customStyle="1" w:styleId="FooterChar">
    <w:name w:val="Footer Char"/>
    <w:basedOn w:val="DefaultParagraphFont"/>
    <w:link w:val="Footer"/>
    <w:uiPriority w:val="99"/>
    <w:rsid w:val="00357CA0"/>
  </w:style>
  <w:style w:type="character" w:styleId="PageNumber">
    <w:name w:val="page number"/>
    <w:basedOn w:val="DefaultParagraphFont"/>
    <w:uiPriority w:val="99"/>
    <w:semiHidden/>
    <w:unhideWhenUsed/>
    <w:rsid w:val="00357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249">
      <w:bodyDiv w:val="1"/>
      <w:marLeft w:val="0"/>
      <w:marRight w:val="0"/>
      <w:marTop w:val="0"/>
      <w:marBottom w:val="0"/>
      <w:divBdr>
        <w:top w:val="none" w:sz="0" w:space="0" w:color="auto"/>
        <w:left w:val="none" w:sz="0" w:space="0" w:color="auto"/>
        <w:bottom w:val="none" w:sz="0" w:space="0" w:color="auto"/>
        <w:right w:val="none" w:sz="0" w:space="0" w:color="auto"/>
      </w:divBdr>
    </w:div>
    <w:div w:id="180097540">
      <w:bodyDiv w:val="1"/>
      <w:marLeft w:val="0"/>
      <w:marRight w:val="0"/>
      <w:marTop w:val="0"/>
      <w:marBottom w:val="0"/>
      <w:divBdr>
        <w:top w:val="none" w:sz="0" w:space="0" w:color="auto"/>
        <w:left w:val="none" w:sz="0" w:space="0" w:color="auto"/>
        <w:bottom w:val="none" w:sz="0" w:space="0" w:color="auto"/>
        <w:right w:val="none" w:sz="0" w:space="0" w:color="auto"/>
      </w:divBdr>
    </w:div>
    <w:div w:id="280304761">
      <w:bodyDiv w:val="1"/>
      <w:marLeft w:val="0"/>
      <w:marRight w:val="0"/>
      <w:marTop w:val="0"/>
      <w:marBottom w:val="0"/>
      <w:divBdr>
        <w:top w:val="none" w:sz="0" w:space="0" w:color="auto"/>
        <w:left w:val="none" w:sz="0" w:space="0" w:color="auto"/>
        <w:bottom w:val="none" w:sz="0" w:space="0" w:color="auto"/>
        <w:right w:val="none" w:sz="0" w:space="0" w:color="auto"/>
      </w:divBdr>
    </w:div>
    <w:div w:id="297103482">
      <w:bodyDiv w:val="1"/>
      <w:marLeft w:val="0"/>
      <w:marRight w:val="0"/>
      <w:marTop w:val="0"/>
      <w:marBottom w:val="0"/>
      <w:divBdr>
        <w:top w:val="none" w:sz="0" w:space="0" w:color="auto"/>
        <w:left w:val="none" w:sz="0" w:space="0" w:color="auto"/>
        <w:bottom w:val="none" w:sz="0" w:space="0" w:color="auto"/>
        <w:right w:val="none" w:sz="0" w:space="0" w:color="auto"/>
      </w:divBdr>
    </w:div>
    <w:div w:id="324669242">
      <w:bodyDiv w:val="1"/>
      <w:marLeft w:val="0"/>
      <w:marRight w:val="0"/>
      <w:marTop w:val="0"/>
      <w:marBottom w:val="0"/>
      <w:divBdr>
        <w:top w:val="none" w:sz="0" w:space="0" w:color="auto"/>
        <w:left w:val="none" w:sz="0" w:space="0" w:color="auto"/>
        <w:bottom w:val="none" w:sz="0" w:space="0" w:color="auto"/>
        <w:right w:val="none" w:sz="0" w:space="0" w:color="auto"/>
      </w:divBdr>
      <w:divsChild>
        <w:div w:id="137504926">
          <w:marLeft w:val="0"/>
          <w:marRight w:val="0"/>
          <w:marTop w:val="0"/>
          <w:marBottom w:val="0"/>
          <w:divBdr>
            <w:top w:val="none" w:sz="0" w:space="0" w:color="auto"/>
            <w:left w:val="none" w:sz="0" w:space="0" w:color="auto"/>
            <w:bottom w:val="none" w:sz="0" w:space="0" w:color="auto"/>
            <w:right w:val="none" w:sz="0" w:space="0" w:color="auto"/>
          </w:divBdr>
        </w:div>
        <w:div w:id="1077824271">
          <w:marLeft w:val="0"/>
          <w:marRight w:val="0"/>
          <w:marTop w:val="0"/>
          <w:marBottom w:val="0"/>
          <w:divBdr>
            <w:top w:val="none" w:sz="0" w:space="0" w:color="auto"/>
            <w:left w:val="none" w:sz="0" w:space="0" w:color="auto"/>
            <w:bottom w:val="none" w:sz="0" w:space="0" w:color="auto"/>
            <w:right w:val="none" w:sz="0" w:space="0" w:color="auto"/>
          </w:divBdr>
        </w:div>
        <w:div w:id="721248474">
          <w:marLeft w:val="0"/>
          <w:marRight w:val="0"/>
          <w:marTop w:val="0"/>
          <w:marBottom w:val="0"/>
          <w:divBdr>
            <w:top w:val="none" w:sz="0" w:space="0" w:color="auto"/>
            <w:left w:val="none" w:sz="0" w:space="0" w:color="auto"/>
            <w:bottom w:val="none" w:sz="0" w:space="0" w:color="auto"/>
            <w:right w:val="none" w:sz="0" w:space="0" w:color="auto"/>
          </w:divBdr>
        </w:div>
        <w:div w:id="2147315590">
          <w:marLeft w:val="0"/>
          <w:marRight w:val="0"/>
          <w:marTop w:val="0"/>
          <w:marBottom w:val="0"/>
          <w:divBdr>
            <w:top w:val="none" w:sz="0" w:space="0" w:color="auto"/>
            <w:left w:val="none" w:sz="0" w:space="0" w:color="auto"/>
            <w:bottom w:val="none" w:sz="0" w:space="0" w:color="auto"/>
            <w:right w:val="none" w:sz="0" w:space="0" w:color="auto"/>
          </w:divBdr>
          <w:divsChild>
            <w:div w:id="2054227458">
              <w:marLeft w:val="0"/>
              <w:marRight w:val="0"/>
              <w:marTop w:val="0"/>
              <w:marBottom w:val="0"/>
              <w:divBdr>
                <w:top w:val="none" w:sz="0" w:space="0" w:color="auto"/>
                <w:left w:val="none" w:sz="0" w:space="0" w:color="auto"/>
                <w:bottom w:val="none" w:sz="0" w:space="0" w:color="auto"/>
                <w:right w:val="none" w:sz="0" w:space="0" w:color="auto"/>
              </w:divBdr>
              <w:divsChild>
                <w:div w:id="548496641">
                  <w:marLeft w:val="0"/>
                  <w:marRight w:val="0"/>
                  <w:marTop w:val="0"/>
                  <w:marBottom w:val="0"/>
                  <w:divBdr>
                    <w:top w:val="none" w:sz="0" w:space="0" w:color="auto"/>
                    <w:left w:val="none" w:sz="0" w:space="0" w:color="auto"/>
                    <w:bottom w:val="none" w:sz="0" w:space="0" w:color="auto"/>
                    <w:right w:val="none" w:sz="0" w:space="0" w:color="auto"/>
                  </w:divBdr>
                  <w:divsChild>
                    <w:div w:id="530146472">
                      <w:marLeft w:val="0"/>
                      <w:marRight w:val="0"/>
                      <w:marTop w:val="0"/>
                      <w:marBottom w:val="0"/>
                      <w:divBdr>
                        <w:top w:val="none" w:sz="0" w:space="0" w:color="auto"/>
                        <w:left w:val="none" w:sz="0" w:space="0" w:color="auto"/>
                        <w:bottom w:val="none" w:sz="0" w:space="0" w:color="auto"/>
                        <w:right w:val="none" w:sz="0" w:space="0" w:color="auto"/>
                      </w:divBdr>
                      <w:divsChild>
                        <w:div w:id="471754653">
                          <w:marLeft w:val="0"/>
                          <w:marRight w:val="0"/>
                          <w:marTop w:val="0"/>
                          <w:marBottom w:val="0"/>
                          <w:divBdr>
                            <w:top w:val="none" w:sz="0" w:space="0" w:color="auto"/>
                            <w:left w:val="none" w:sz="0" w:space="0" w:color="auto"/>
                            <w:bottom w:val="none" w:sz="0" w:space="0" w:color="auto"/>
                            <w:right w:val="none" w:sz="0" w:space="0" w:color="auto"/>
                          </w:divBdr>
                          <w:divsChild>
                            <w:div w:id="394359443">
                              <w:marLeft w:val="0"/>
                              <w:marRight w:val="0"/>
                              <w:marTop w:val="0"/>
                              <w:marBottom w:val="0"/>
                              <w:divBdr>
                                <w:top w:val="none" w:sz="0" w:space="0" w:color="auto"/>
                                <w:left w:val="none" w:sz="0" w:space="0" w:color="auto"/>
                                <w:bottom w:val="none" w:sz="0" w:space="0" w:color="auto"/>
                                <w:right w:val="none" w:sz="0" w:space="0" w:color="auto"/>
                              </w:divBdr>
                              <w:divsChild>
                                <w:div w:id="1316254425">
                                  <w:marLeft w:val="0"/>
                                  <w:marRight w:val="0"/>
                                  <w:marTop w:val="0"/>
                                  <w:marBottom w:val="0"/>
                                  <w:divBdr>
                                    <w:top w:val="none" w:sz="0" w:space="0" w:color="auto"/>
                                    <w:left w:val="none" w:sz="0" w:space="0" w:color="auto"/>
                                    <w:bottom w:val="none" w:sz="0" w:space="0" w:color="auto"/>
                                    <w:right w:val="none" w:sz="0" w:space="0" w:color="auto"/>
                                  </w:divBdr>
                                  <w:divsChild>
                                    <w:div w:id="1233663002">
                                      <w:marLeft w:val="0"/>
                                      <w:marRight w:val="0"/>
                                      <w:marTop w:val="0"/>
                                      <w:marBottom w:val="0"/>
                                      <w:divBdr>
                                        <w:top w:val="none" w:sz="0" w:space="0" w:color="auto"/>
                                        <w:left w:val="none" w:sz="0" w:space="0" w:color="auto"/>
                                        <w:bottom w:val="none" w:sz="0" w:space="0" w:color="auto"/>
                                        <w:right w:val="none" w:sz="0" w:space="0" w:color="auto"/>
                                      </w:divBdr>
                                      <w:divsChild>
                                        <w:div w:id="8295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482047">
          <w:marLeft w:val="0"/>
          <w:marRight w:val="0"/>
          <w:marTop w:val="0"/>
          <w:marBottom w:val="0"/>
          <w:divBdr>
            <w:top w:val="none" w:sz="0" w:space="0" w:color="auto"/>
            <w:left w:val="none" w:sz="0" w:space="0" w:color="auto"/>
            <w:bottom w:val="none" w:sz="0" w:space="0" w:color="auto"/>
            <w:right w:val="none" w:sz="0" w:space="0" w:color="auto"/>
          </w:divBdr>
          <w:divsChild>
            <w:div w:id="203491561">
              <w:marLeft w:val="0"/>
              <w:marRight w:val="0"/>
              <w:marTop w:val="0"/>
              <w:marBottom w:val="0"/>
              <w:divBdr>
                <w:top w:val="none" w:sz="0" w:space="0" w:color="auto"/>
                <w:left w:val="none" w:sz="0" w:space="0" w:color="auto"/>
                <w:bottom w:val="none" w:sz="0" w:space="0" w:color="auto"/>
                <w:right w:val="none" w:sz="0" w:space="0" w:color="auto"/>
              </w:divBdr>
            </w:div>
          </w:divsChild>
        </w:div>
        <w:div w:id="1180006465">
          <w:marLeft w:val="0"/>
          <w:marRight w:val="0"/>
          <w:marTop w:val="0"/>
          <w:marBottom w:val="0"/>
          <w:divBdr>
            <w:top w:val="none" w:sz="0" w:space="0" w:color="auto"/>
            <w:left w:val="none" w:sz="0" w:space="0" w:color="auto"/>
            <w:bottom w:val="none" w:sz="0" w:space="0" w:color="auto"/>
            <w:right w:val="none" w:sz="0" w:space="0" w:color="auto"/>
          </w:divBdr>
          <w:divsChild>
            <w:div w:id="2020812652">
              <w:marLeft w:val="0"/>
              <w:marRight w:val="0"/>
              <w:marTop w:val="0"/>
              <w:marBottom w:val="0"/>
              <w:divBdr>
                <w:top w:val="none" w:sz="0" w:space="0" w:color="auto"/>
                <w:left w:val="none" w:sz="0" w:space="0" w:color="auto"/>
                <w:bottom w:val="none" w:sz="0" w:space="0" w:color="auto"/>
                <w:right w:val="none" w:sz="0" w:space="0" w:color="auto"/>
              </w:divBdr>
            </w:div>
            <w:div w:id="2114006477">
              <w:marLeft w:val="0"/>
              <w:marRight w:val="0"/>
              <w:marTop w:val="0"/>
              <w:marBottom w:val="0"/>
              <w:divBdr>
                <w:top w:val="none" w:sz="0" w:space="0" w:color="auto"/>
                <w:left w:val="none" w:sz="0" w:space="0" w:color="auto"/>
                <w:bottom w:val="none" w:sz="0" w:space="0" w:color="auto"/>
                <w:right w:val="none" w:sz="0" w:space="0" w:color="auto"/>
              </w:divBdr>
            </w:div>
            <w:div w:id="723985218">
              <w:marLeft w:val="0"/>
              <w:marRight w:val="0"/>
              <w:marTop w:val="0"/>
              <w:marBottom w:val="0"/>
              <w:divBdr>
                <w:top w:val="none" w:sz="0" w:space="0" w:color="auto"/>
                <w:left w:val="none" w:sz="0" w:space="0" w:color="auto"/>
                <w:bottom w:val="none" w:sz="0" w:space="0" w:color="auto"/>
                <w:right w:val="none" w:sz="0" w:space="0" w:color="auto"/>
              </w:divBdr>
            </w:div>
            <w:div w:id="694428494">
              <w:marLeft w:val="0"/>
              <w:marRight w:val="0"/>
              <w:marTop w:val="0"/>
              <w:marBottom w:val="0"/>
              <w:divBdr>
                <w:top w:val="none" w:sz="0" w:space="0" w:color="auto"/>
                <w:left w:val="none" w:sz="0" w:space="0" w:color="auto"/>
                <w:bottom w:val="none" w:sz="0" w:space="0" w:color="auto"/>
                <w:right w:val="none" w:sz="0" w:space="0" w:color="auto"/>
              </w:divBdr>
            </w:div>
            <w:div w:id="172912838">
              <w:marLeft w:val="0"/>
              <w:marRight w:val="0"/>
              <w:marTop w:val="0"/>
              <w:marBottom w:val="0"/>
              <w:divBdr>
                <w:top w:val="none" w:sz="0" w:space="0" w:color="auto"/>
                <w:left w:val="none" w:sz="0" w:space="0" w:color="auto"/>
                <w:bottom w:val="none" w:sz="0" w:space="0" w:color="auto"/>
                <w:right w:val="none" w:sz="0" w:space="0" w:color="auto"/>
              </w:divBdr>
            </w:div>
            <w:div w:id="85466695">
              <w:marLeft w:val="0"/>
              <w:marRight w:val="0"/>
              <w:marTop w:val="0"/>
              <w:marBottom w:val="0"/>
              <w:divBdr>
                <w:top w:val="none" w:sz="0" w:space="0" w:color="auto"/>
                <w:left w:val="none" w:sz="0" w:space="0" w:color="auto"/>
                <w:bottom w:val="none" w:sz="0" w:space="0" w:color="auto"/>
                <w:right w:val="none" w:sz="0" w:space="0" w:color="auto"/>
              </w:divBdr>
            </w:div>
            <w:div w:id="421462291">
              <w:marLeft w:val="0"/>
              <w:marRight w:val="0"/>
              <w:marTop w:val="0"/>
              <w:marBottom w:val="0"/>
              <w:divBdr>
                <w:top w:val="none" w:sz="0" w:space="0" w:color="auto"/>
                <w:left w:val="none" w:sz="0" w:space="0" w:color="auto"/>
                <w:bottom w:val="none" w:sz="0" w:space="0" w:color="auto"/>
                <w:right w:val="none" w:sz="0" w:space="0" w:color="auto"/>
              </w:divBdr>
            </w:div>
            <w:div w:id="11849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7340">
      <w:bodyDiv w:val="1"/>
      <w:marLeft w:val="0"/>
      <w:marRight w:val="0"/>
      <w:marTop w:val="0"/>
      <w:marBottom w:val="0"/>
      <w:divBdr>
        <w:top w:val="none" w:sz="0" w:space="0" w:color="auto"/>
        <w:left w:val="none" w:sz="0" w:space="0" w:color="auto"/>
        <w:bottom w:val="none" w:sz="0" w:space="0" w:color="auto"/>
        <w:right w:val="none" w:sz="0" w:space="0" w:color="auto"/>
      </w:divBdr>
      <w:divsChild>
        <w:div w:id="158541470">
          <w:marLeft w:val="0"/>
          <w:marRight w:val="0"/>
          <w:marTop w:val="0"/>
          <w:marBottom w:val="0"/>
          <w:divBdr>
            <w:top w:val="none" w:sz="0" w:space="0" w:color="auto"/>
            <w:left w:val="none" w:sz="0" w:space="0" w:color="auto"/>
            <w:bottom w:val="none" w:sz="0" w:space="0" w:color="auto"/>
            <w:right w:val="none" w:sz="0" w:space="0" w:color="auto"/>
          </w:divBdr>
          <w:divsChild>
            <w:div w:id="2059743322">
              <w:marLeft w:val="0"/>
              <w:marRight w:val="0"/>
              <w:marTop w:val="0"/>
              <w:marBottom w:val="0"/>
              <w:divBdr>
                <w:top w:val="none" w:sz="0" w:space="0" w:color="auto"/>
                <w:left w:val="none" w:sz="0" w:space="0" w:color="auto"/>
                <w:bottom w:val="none" w:sz="0" w:space="0" w:color="auto"/>
                <w:right w:val="none" w:sz="0" w:space="0" w:color="auto"/>
              </w:divBdr>
              <w:divsChild>
                <w:div w:id="19208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4833">
      <w:bodyDiv w:val="1"/>
      <w:marLeft w:val="0"/>
      <w:marRight w:val="0"/>
      <w:marTop w:val="0"/>
      <w:marBottom w:val="0"/>
      <w:divBdr>
        <w:top w:val="none" w:sz="0" w:space="0" w:color="auto"/>
        <w:left w:val="none" w:sz="0" w:space="0" w:color="auto"/>
        <w:bottom w:val="none" w:sz="0" w:space="0" w:color="auto"/>
        <w:right w:val="none" w:sz="0" w:space="0" w:color="auto"/>
      </w:divBdr>
      <w:divsChild>
        <w:div w:id="1497116025">
          <w:marLeft w:val="0"/>
          <w:marRight w:val="0"/>
          <w:marTop w:val="0"/>
          <w:marBottom w:val="0"/>
          <w:divBdr>
            <w:top w:val="none" w:sz="0" w:space="0" w:color="auto"/>
            <w:left w:val="none" w:sz="0" w:space="0" w:color="auto"/>
            <w:bottom w:val="none" w:sz="0" w:space="0" w:color="auto"/>
            <w:right w:val="none" w:sz="0" w:space="0" w:color="auto"/>
          </w:divBdr>
          <w:divsChild>
            <w:div w:id="325131625">
              <w:marLeft w:val="0"/>
              <w:marRight w:val="0"/>
              <w:marTop w:val="0"/>
              <w:marBottom w:val="0"/>
              <w:divBdr>
                <w:top w:val="none" w:sz="0" w:space="0" w:color="auto"/>
                <w:left w:val="none" w:sz="0" w:space="0" w:color="auto"/>
                <w:bottom w:val="none" w:sz="0" w:space="0" w:color="auto"/>
                <w:right w:val="none" w:sz="0" w:space="0" w:color="auto"/>
              </w:divBdr>
              <w:divsChild>
                <w:div w:id="6241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338912">
      <w:bodyDiv w:val="1"/>
      <w:marLeft w:val="0"/>
      <w:marRight w:val="0"/>
      <w:marTop w:val="0"/>
      <w:marBottom w:val="0"/>
      <w:divBdr>
        <w:top w:val="none" w:sz="0" w:space="0" w:color="auto"/>
        <w:left w:val="none" w:sz="0" w:space="0" w:color="auto"/>
        <w:bottom w:val="none" w:sz="0" w:space="0" w:color="auto"/>
        <w:right w:val="none" w:sz="0" w:space="0" w:color="auto"/>
      </w:divBdr>
    </w:div>
    <w:div w:id="615983461">
      <w:bodyDiv w:val="1"/>
      <w:marLeft w:val="0"/>
      <w:marRight w:val="0"/>
      <w:marTop w:val="0"/>
      <w:marBottom w:val="0"/>
      <w:divBdr>
        <w:top w:val="none" w:sz="0" w:space="0" w:color="auto"/>
        <w:left w:val="none" w:sz="0" w:space="0" w:color="auto"/>
        <w:bottom w:val="none" w:sz="0" w:space="0" w:color="auto"/>
        <w:right w:val="none" w:sz="0" w:space="0" w:color="auto"/>
      </w:divBdr>
    </w:div>
    <w:div w:id="737050325">
      <w:bodyDiv w:val="1"/>
      <w:marLeft w:val="0"/>
      <w:marRight w:val="0"/>
      <w:marTop w:val="0"/>
      <w:marBottom w:val="0"/>
      <w:divBdr>
        <w:top w:val="none" w:sz="0" w:space="0" w:color="auto"/>
        <w:left w:val="none" w:sz="0" w:space="0" w:color="auto"/>
        <w:bottom w:val="none" w:sz="0" w:space="0" w:color="auto"/>
        <w:right w:val="none" w:sz="0" w:space="0" w:color="auto"/>
      </w:divBdr>
      <w:divsChild>
        <w:div w:id="1186677068">
          <w:marLeft w:val="0"/>
          <w:marRight w:val="0"/>
          <w:marTop w:val="0"/>
          <w:marBottom w:val="0"/>
          <w:divBdr>
            <w:top w:val="none" w:sz="0" w:space="0" w:color="auto"/>
            <w:left w:val="none" w:sz="0" w:space="0" w:color="auto"/>
            <w:bottom w:val="none" w:sz="0" w:space="0" w:color="auto"/>
            <w:right w:val="none" w:sz="0" w:space="0" w:color="auto"/>
          </w:divBdr>
          <w:divsChild>
            <w:div w:id="1299259469">
              <w:marLeft w:val="0"/>
              <w:marRight w:val="0"/>
              <w:marTop w:val="0"/>
              <w:marBottom w:val="0"/>
              <w:divBdr>
                <w:top w:val="none" w:sz="0" w:space="0" w:color="auto"/>
                <w:left w:val="none" w:sz="0" w:space="0" w:color="auto"/>
                <w:bottom w:val="none" w:sz="0" w:space="0" w:color="auto"/>
                <w:right w:val="none" w:sz="0" w:space="0" w:color="auto"/>
              </w:divBdr>
            </w:div>
            <w:div w:id="11267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4415">
      <w:bodyDiv w:val="1"/>
      <w:marLeft w:val="0"/>
      <w:marRight w:val="0"/>
      <w:marTop w:val="0"/>
      <w:marBottom w:val="0"/>
      <w:divBdr>
        <w:top w:val="none" w:sz="0" w:space="0" w:color="auto"/>
        <w:left w:val="none" w:sz="0" w:space="0" w:color="auto"/>
        <w:bottom w:val="none" w:sz="0" w:space="0" w:color="auto"/>
        <w:right w:val="none" w:sz="0" w:space="0" w:color="auto"/>
      </w:divBdr>
      <w:divsChild>
        <w:div w:id="173955213">
          <w:marLeft w:val="0"/>
          <w:marRight w:val="0"/>
          <w:marTop w:val="0"/>
          <w:marBottom w:val="0"/>
          <w:divBdr>
            <w:top w:val="none" w:sz="0" w:space="0" w:color="auto"/>
            <w:left w:val="none" w:sz="0" w:space="0" w:color="auto"/>
            <w:bottom w:val="none" w:sz="0" w:space="0" w:color="auto"/>
            <w:right w:val="none" w:sz="0" w:space="0" w:color="auto"/>
          </w:divBdr>
        </w:div>
      </w:divsChild>
    </w:div>
    <w:div w:id="917403050">
      <w:bodyDiv w:val="1"/>
      <w:marLeft w:val="0"/>
      <w:marRight w:val="0"/>
      <w:marTop w:val="0"/>
      <w:marBottom w:val="0"/>
      <w:divBdr>
        <w:top w:val="none" w:sz="0" w:space="0" w:color="auto"/>
        <w:left w:val="none" w:sz="0" w:space="0" w:color="auto"/>
        <w:bottom w:val="none" w:sz="0" w:space="0" w:color="auto"/>
        <w:right w:val="none" w:sz="0" w:space="0" w:color="auto"/>
      </w:divBdr>
    </w:div>
    <w:div w:id="980574932">
      <w:bodyDiv w:val="1"/>
      <w:marLeft w:val="0"/>
      <w:marRight w:val="0"/>
      <w:marTop w:val="0"/>
      <w:marBottom w:val="0"/>
      <w:divBdr>
        <w:top w:val="none" w:sz="0" w:space="0" w:color="auto"/>
        <w:left w:val="none" w:sz="0" w:space="0" w:color="auto"/>
        <w:bottom w:val="none" w:sz="0" w:space="0" w:color="auto"/>
        <w:right w:val="none" w:sz="0" w:space="0" w:color="auto"/>
      </w:divBdr>
      <w:divsChild>
        <w:div w:id="1842962830">
          <w:marLeft w:val="0"/>
          <w:marRight w:val="0"/>
          <w:marTop w:val="0"/>
          <w:marBottom w:val="0"/>
          <w:divBdr>
            <w:top w:val="none" w:sz="0" w:space="0" w:color="auto"/>
            <w:left w:val="none" w:sz="0" w:space="0" w:color="auto"/>
            <w:bottom w:val="none" w:sz="0" w:space="0" w:color="auto"/>
            <w:right w:val="none" w:sz="0" w:space="0" w:color="auto"/>
          </w:divBdr>
          <w:divsChild>
            <w:div w:id="102388067">
              <w:marLeft w:val="0"/>
              <w:marRight w:val="0"/>
              <w:marTop w:val="0"/>
              <w:marBottom w:val="0"/>
              <w:divBdr>
                <w:top w:val="none" w:sz="0" w:space="0" w:color="auto"/>
                <w:left w:val="none" w:sz="0" w:space="0" w:color="auto"/>
                <w:bottom w:val="none" w:sz="0" w:space="0" w:color="auto"/>
                <w:right w:val="none" w:sz="0" w:space="0" w:color="auto"/>
              </w:divBdr>
              <w:divsChild>
                <w:div w:id="8668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6371">
      <w:bodyDiv w:val="1"/>
      <w:marLeft w:val="0"/>
      <w:marRight w:val="0"/>
      <w:marTop w:val="0"/>
      <w:marBottom w:val="0"/>
      <w:divBdr>
        <w:top w:val="none" w:sz="0" w:space="0" w:color="auto"/>
        <w:left w:val="none" w:sz="0" w:space="0" w:color="auto"/>
        <w:bottom w:val="none" w:sz="0" w:space="0" w:color="auto"/>
        <w:right w:val="none" w:sz="0" w:space="0" w:color="auto"/>
      </w:divBdr>
    </w:div>
    <w:div w:id="1098284693">
      <w:bodyDiv w:val="1"/>
      <w:marLeft w:val="0"/>
      <w:marRight w:val="0"/>
      <w:marTop w:val="0"/>
      <w:marBottom w:val="0"/>
      <w:divBdr>
        <w:top w:val="none" w:sz="0" w:space="0" w:color="auto"/>
        <w:left w:val="none" w:sz="0" w:space="0" w:color="auto"/>
        <w:bottom w:val="none" w:sz="0" w:space="0" w:color="auto"/>
        <w:right w:val="none" w:sz="0" w:space="0" w:color="auto"/>
      </w:divBdr>
      <w:divsChild>
        <w:div w:id="1806922211">
          <w:marLeft w:val="0"/>
          <w:marRight w:val="0"/>
          <w:marTop w:val="0"/>
          <w:marBottom w:val="0"/>
          <w:divBdr>
            <w:top w:val="none" w:sz="0" w:space="0" w:color="auto"/>
            <w:left w:val="none" w:sz="0" w:space="0" w:color="auto"/>
            <w:bottom w:val="none" w:sz="0" w:space="0" w:color="auto"/>
            <w:right w:val="none" w:sz="0" w:space="0" w:color="auto"/>
          </w:divBdr>
          <w:divsChild>
            <w:div w:id="1741367855">
              <w:marLeft w:val="0"/>
              <w:marRight w:val="0"/>
              <w:marTop w:val="0"/>
              <w:marBottom w:val="0"/>
              <w:divBdr>
                <w:top w:val="none" w:sz="0" w:space="0" w:color="auto"/>
                <w:left w:val="none" w:sz="0" w:space="0" w:color="auto"/>
                <w:bottom w:val="none" w:sz="0" w:space="0" w:color="auto"/>
                <w:right w:val="none" w:sz="0" w:space="0" w:color="auto"/>
              </w:divBdr>
              <w:divsChild>
                <w:div w:id="6139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2085">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397239811">
      <w:bodyDiv w:val="1"/>
      <w:marLeft w:val="0"/>
      <w:marRight w:val="0"/>
      <w:marTop w:val="0"/>
      <w:marBottom w:val="0"/>
      <w:divBdr>
        <w:top w:val="none" w:sz="0" w:space="0" w:color="auto"/>
        <w:left w:val="none" w:sz="0" w:space="0" w:color="auto"/>
        <w:bottom w:val="none" w:sz="0" w:space="0" w:color="auto"/>
        <w:right w:val="none" w:sz="0" w:space="0" w:color="auto"/>
      </w:divBdr>
    </w:div>
    <w:div w:id="1487546830">
      <w:bodyDiv w:val="1"/>
      <w:marLeft w:val="0"/>
      <w:marRight w:val="0"/>
      <w:marTop w:val="0"/>
      <w:marBottom w:val="0"/>
      <w:divBdr>
        <w:top w:val="none" w:sz="0" w:space="0" w:color="auto"/>
        <w:left w:val="none" w:sz="0" w:space="0" w:color="auto"/>
        <w:bottom w:val="none" w:sz="0" w:space="0" w:color="auto"/>
        <w:right w:val="none" w:sz="0" w:space="0" w:color="auto"/>
      </w:divBdr>
    </w:div>
    <w:div w:id="1546023307">
      <w:bodyDiv w:val="1"/>
      <w:marLeft w:val="0"/>
      <w:marRight w:val="0"/>
      <w:marTop w:val="0"/>
      <w:marBottom w:val="0"/>
      <w:divBdr>
        <w:top w:val="none" w:sz="0" w:space="0" w:color="auto"/>
        <w:left w:val="none" w:sz="0" w:space="0" w:color="auto"/>
        <w:bottom w:val="none" w:sz="0" w:space="0" w:color="auto"/>
        <w:right w:val="none" w:sz="0" w:space="0" w:color="auto"/>
      </w:divBdr>
    </w:div>
    <w:div w:id="1604805037">
      <w:bodyDiv w:val="1"/>
      <w:marLeft w:val="0"/>
      <w:marRight w:val="0"/>
      <w:marTop w:val="0"/>
      <w:marBottom w:val="0"/>
      <w:divBdr>
        <w:top w:val="none" w:sz="0" w:space="0" w:color="auto"/>
        <w:left w:val="none" w:sz="0" w:space="0" w:color="auto"/>
        <w:bottom w:val="none" w:sz="0" w:space="0" w:color="auto"/>
        <w:right w:val="none" w:sz="0" w:space="0" w:color="auto"/>
      </w:divBdr>
      <w:divsChild>
        <w:div w:id="240676403">
          <w:marLeft w:val="0"/>
          <w:marRight w:val="0"/>
          <w:marTop w:val="0"/>
          <w:marBottom w:val="0"/>
          <w:divBdr>
            <w:top w:val="none" w:sz="0" w:space="0" w:color="auto"/>
            <w:left w:val="none" w:sz="0" w:space="0" w:color="auto"/>
            <w:bottom w:val="none" w:sz="0" w:space="0" w:color="auto"/>
            <w:right w:val="none" w:sz="0" w:space="0" w:color="auto"/>
          </w:divBdr>
        </w:div>
        <w:div w:id="1268848641">
          <w:marLeft w:val="0"/>
          <w:marRight w:val="0"/>
          <w:marTop w:val="0"/>
          <w:marBottom w:val="0"/>
          <w:divBdr>
            <w:top w:val="none" w:sz="0" w:space="0" w:color="auto"/>
            <w:left w:val="none" w:sz="0" w:space="0" w:color="auto"/>
            <w:bottom w:val="none" w:sz="0" w:space="0" w:color="auto"/>
            <w:right w:val="none" w:sz="0" w:space="0" w:color="auto"/>
          </w:divBdr>
          <w:divsChild>
            <w:div w:id="1325931564">
              <w:marLeft w:val="0"/>
              <w:marRight w:val="0"/>
              <w:marTop w:val="0"/>
              <w:marBottom w:val="0"/>
              <w:divBdr>
                <w:top w:val="none" w:sz="0" w:space="0" w:color="auto"/>
                <w:left w:val="none" w:sz="0" w:space="0" w:color="auto"/>
                <w:bottom w:val="none" w:sz="0" w:space="0" w:color="auto"/>
                <w:right w:val="none" w:sz="0" w:space="0" w:color="auto"/>
              </w:divBdr>
            </w:div>
            <w:div w:id="17089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0485">
      <w:bodyDiv w:val="1"/>
      <w:marLeft w:val="0"/>
      <w:marRight w:val="0"/>
      <w:marTop w:val="0"/>
      <w:marBottom w:val="0"/>
      <w:divBdr>
        <w:top w:val="none" w:sz="0" w:space="0" w:color="auto"/>
        <w:left w:val="none" w:sz="0" w:space="0" w:color="auto"/>
        <w:bottom w:val="none" w:sz="0" w:space="0" w:color="auto"/>
        <w:right w:val="none" w:sz="0" w:space="0" w:color="auto"/>
      </w:divBdr>
    </w:div>
    <w:div w:id="1621835318">
      <w:bodyDiv w:val="1"/>
      <w:marLeft w:val="0"/>
      <w:marRight w:val="0"/>
      <w:marTop w:val="0"/>
      <w:marBottom w:val="0"/>
      <w:divBdr>
        <w:top w:val="none" w:sz="0" w:space="0" w:color="auto"/>
        <w:left w:val="none" w:sz="0" w:space="0" w:color="auto"/>
        <w:bottom w:val="none" w:sz="0" w:space="0" w:color="auto"/>
        <w:right w:val="none" w:sz="0" w:space="0" w:color="auto"/>
      </w:divBdr>
      <w:divsChild>
        <w:div w:id="2109932834">
          <w:marLeft w:val="0"/>
          <w:marRight w:val="0"/>
          <w:marTop w:val="0"/>
          <w:marBottom w:val="0"/>
          <w:divBdr>
            <w:top w:val="none" w:sz="0" w:space="0" w:color="auto"/>
            <w:left w:val="none" w:sz="0" w:space="0" w:color="auto"/>
            <w:bottom w:val="none" w:sz="0" w:space="0" w:color="auto"/>
            <w:right w:val="none" w:sz="0" w:space="0" w:color="auto"/>
          </w:divBdr>
          <w:divsChild>
            <w:div w:id="1178156513">
              <w:marLeft w:val="0"/>
              <w:marRight w:val="0"/>
              <w:marTop w:val="0"/>
              <w:marBottom w:val="0"/>
              <w:divBdr>
                <w:top w:val="none" w:sz="0" w:space="0" w:color="auto"/>
                <w:left w:val="none" w:sz="0" w:space="0" w:color="auto"/>
                <w:bottom w:val="none" w:sz="0" w:space="0" w:color="auto"/>
                <w:right w:val="none" w:sz="0" w:space="0" w:color="auto"/>
              </w:divBdr>
            </w:div>
            <w:div w:id="700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3716">
      <w:bodyDiv w:val="1"/>
      <w:marLeft w:val="0"/>
      <w:marRight w:val="0"/>
      <w:marTop w:val="0"/>
      <w:marBottom w:val="0"/>
      <w:divBdr>
        <w:top w:val="none" w:sz="0" w:space="0" w:color="auto"/>
        <w:left w:val="none" w:sz="0" w:space="0" w:color="auto"/>
        <w:bottom w:val="none" w:sz="0" w:space="0" w:color="auto"/>
        <w:right w:val="none" w:sz="0" w:space="0" w:color="auto"/>
      </w:divBdr>
    </w:div>
    <w:div w:id="1674644008">
      <w:bodyDiv w:val="1"/>
      <w:marLeft w:val="0"/>
      <w:marRight w:val="0"/>
      <w:marTop w:val="0"/>
      <w:marBottom w:val="0"/>
      <w:divBdr>
        <w:top w:val="none" w:sz="0" w:space="0" w:color="auto"/>
        <w:left w:val="none" w:sz="0" w:space="0" w:color="auto"/>
        <w:bottom w:val="none" w:sz="0" w:space="0" w:color="auto"/>
        <w:right w:val="none" w:sz="0" w:space="0" w:color="auto"/>
      </w:divBdr>
    </w:div>
    <w:div w:id="1875999728">
      <w:bodyDiv w:val="1"/>
      <w:marLeft w:val="0"/>
      <w:marRight w:val="0"/>
      <w:marTop w:val="0"/>
      <w:marBottom w:val="0"/>
      <w:divBdr>
        <w:top w:val="none" w:sz="0" w:space="0" w:color="auto"/>
        <w:left w:val="none" w:sz="0" w:space="0" w:color="auto"/>
        <w:bottom w:val="none" w:sz="0" w:space="0" w:color="auto"/>
        <w:right w:val="none" w:sz="0" w:space="0" w:color="auto"/>
      </w:divBdr>
    </w:div>
    <w:div w:id="21467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ZwFxv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Parewick</dc:creator>
  <cp:keywords/>
  <dc:description/>
  <cp:lastModifiedBy>Kathleen Parewick</cp:lastModifiedBy>
  <cp:revision>3</cp:revision>
  <cp:lastPrinted>2021-11-01T16:51:00Z</cp:lastPrinted>
  <dcterms:created xsi:type="dcterms:W3CDTF">2021-11-01T16:51:00Z</dcterms:created>
  <dcterms:modified xsi:type="dcterms:W3CDTF">2021-11-01T16:58:00Z</dcterms:modified>
</cp:coreProperties>
</file>